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310BC2" w:rsidTr="00310BC2">
        <w:tc>
          <w:tcPr>
            <w:tcW w:w="4927" w:type="dxa"/>
          </w:tcPr>
          <w:p w:rsidR="00310BC2" w:rsidRDefault="00310BC2"/>
        </w:tc>
        <w:tc>
          <w:tcPr>
            <w:tcW w:w="4928" w:type="dxa"/>
          </w:tcPr>
          <w:p w:rsidR="00310BC2" w:rsidRDefault="00310BC2" w:rsidP="00310BC2">
            <w:pPr>
              <w:jc w:val="right"/>
              <w:rPr>
                <w:rFonts w:ascii="Times New Roman" w:hAnsi="Times New Roman" w:cs="Times New Roman"/>
                <w:sz w:val="24"/>
                <w:szCs w:val="24"/>
              </w:rPr>
            </w:pPr>
            <w:r>
              <w:rPr>
                <w:rFonts w:ascii="Times New Roman" w:hAnsi="Times New Roman" w:cs="Times New Roman"/>
                <w:sz w:val="24"/>
                <w:szCs w:val="24"/>
              </w:rPr>
              <w:t>Додаток</w:t>
            </w:r>
            <w:r w:rsidR="007A747D">
              <w:rPr>
                <w:rFonts w:ascii="Times New Roman" w:hAnsi="Times New Roman" w:cs="Times New Roman"/>
                <w:sz w:val="24"/>
                <w:szCs w:val="24"/>
              </w:rPr>
              <w:t xml:space="preserve"> 1 </w:t>
            </w:r>
            <w:bookmarkStart w:id="0" w:name="_GoBack"/>
            <w:bookmarkEnd w:id="0"/>
          </w:p>
          <w:p w:rsidR="00310BC2" w:rsidRDefault="00310BC2" w:rsidP="00310BC2">
            <w:pPr>
              <w:jc w:val="right"/>
              <w:rPr>
                <w:rFonts w:ascii="Times New Roman" w:hAnsi="Times New Roman" w:cs="Times New Roman"/>
                <w:sz w:val="24"/>
                <w:szCs w:val="24"/>
              </w:rPr>
            </w:pPr>
            <w:r>
              <w:rPr>
                <w:rFonts w:ascii="Times New Roman" w:hAnsi="Times New Roman" w:cs="Times New Roman"/>
                <w:sz w:val="24"/>
                <w:szCs w:val="24"/>
              </w:rPr>
              <w:t xml:space="preserve">до Протоколу Наглядової ради </w:t>
            </w:r>
          </w:p>
          <w:p w:rsidR="00310BC2" w:rsidRPr="00310BC2" w:rsidRDefault="00310BC2" w:rsidP="005B2E13">
            <w:pPr>
              <w:jc w:val="right"/>
              <w:rPr>
                <w:rFonts w:ascii="Times New Roman" w:hAnsi="Times New Roman" w:cs="Times New Roman"/>
                <w:sz w:val="24"/>
                <w:szCs w:val="24"/>
              </w:rPr>
            </w:pPr>
            <w:r>
              <w:rPr>
                <w:rFonts w:ascii="Times New Roman" w:hAnsi="Times New Roman" w:cs="Times New Roman"/>
                <w:sz w:val="24"/>
                <w:szCs w:val="24"/>
              </w:rPr>
              <w:t xml:space="preserve">№ </w:t>
            </w:r>
            <w:r w:rsidR="005B2E13">
              <w:rPr>
                <w:rFonts w:ascii="Times New Roman" w:hAnsi="Times New Roman" w:cs="Times New Roman"/>
                <w:sz w:val="24"/>
                <w:szCs w:val="24"/>
              </w:rPr>
              <w:t>167</w:t>
            </w:r>
            <w:r>
              <w:rPr>
                <w:rFonts w:ascii="Times New Roman" w:hAnsi="Times New Roman" w:cs="Times New Roman"/>
                <w:sz w:val="24"/>
                <w:szCs w:val="24"/>
              </w:rPr>
              <w:t xml:space="preserve"> від «</w:t>
            </w:r>
            <w:r w:rsidR="005B2E13">
              <w:rPr>
                <w:rFonts w:ascii="Times New Roman" w:hAnsi="Times New Roman" w:cs="Times New Roman"/>
                <w:sz w:val="24"/>
                <w:szCs w:val="24"/>
              </w:rPr>
              <w:t>29</w:t>
            </w:r>
            <w:r>
              <w:rPr>
                <w:rFonts w:ascii="Times New Roman" w:hAnsi="Times New Roman" w:cs="Times New Roman"/>
                <w:sz w:val="24"/>
                <w:szCs w:val="24"/>
              </w:rPr>
              <w:t>»</w:t>
            </w:r>
            <w:r w:rsidR="005B2E13">
              <w:rPr>
                <w:rFonts w:ascii="Times New Roman" w:hAnsi="Times New Roman" w:cs="Times New Roman"/>
                <w:sz w:val="24"/>
                <w:szCs w:val="24"/>
              </w:rPr>
              <w:t xml:space="preserve"> січня </w:t>
            </w:r>
            <w:r>
              <w:rPr>
                <w:rFonts w:ascii="Times New Roman" w:hAnsi="Times New Roman" w:cs="Times New Roman"/>
                <w:sz w:val="24"/>
                <w:szCs w:val="24"/>
              </w:rPr>
              <w:t xml:space="preserve">2019 р. </w:t>
            </w:r>
          </w:p>
        </w:tc>
      </w:tr>
    </w:tbl>
    <w:p w:rsidR="00194426" w:rsidRDefault="00194426"/>
    <w:p w:rsidR="00310BC2" w:rsidRDefault="00310BC2"/>
    <w:p w:rsidR="00310BC2" w:rsidRPr="00310BC2" w:rsidRDefault="00310BC2" w:rsidP="00310BC2">
      <w:pPr>
        <w:spacing w:after="0" w:line="240" w:lineRule="auto"/>
        <w:jc w:val="center"/>
        <w:rPr>
          <w:rFonts w:ascii="Times New Roman" w:hAnsi="Times New Roman" w:cs="Times New Roman"/>
          <w:b/>
          <w:sz w:val="24"/>
          <w:szCs w:val="24"/>
        </w:rPr>
      </w:pPr>
      <w:r w:rsidRPr="00310BC2">
        <w:rPr>
          <w:rFonts w:ascii="Times New Roman" w:hAnsi="Times New Roman" w:cs="Times New Roman"/>
          <w:b/>
          <w:sz w:val="24"/>
          <w:szCs w:val="24"/>
        </w:rPr>
        <w:t>ПОРЯДОК</w:t>
      </w:r>
    </w:p>
    <w:p w:rsidR="00310BC2" w:rsidRDefault="00BB78C9" w:rsidP="00310B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w:t>
      </w:r>
      <w:r w:rsidR="00310BC2" w:rsidRPr="00310BC2">
        <w:rPr>
          <w:rFonts w:ascii="Times New Roman" w:hAnsi="Times New Roman" w:cs="Times New Roman"/>
          <w:b/>
          <w:sz w:val="24"/>
          <w:szCs w:val="24"/>
        </w:rPr>
        <w:t>роведення конкурсу з відбору суб’єктів аудиторської діяльності для надання послуг обов’язкового аудиту фінансової звітності ПрАТ «УАСК АСКА»</w:t>
      </w:r>
    </w:p>
    <w:p w:rsidR="00310BC2" w:rsidRDefault="00310BC2" w:rsidP="00310BC2">
      <w:pPr>
        <w:spacing w:after="0" w:line="240" w:lineRule="auto"/>
        <w:jc w:val="both"/>
        <w:rPr>
          <w:rFonts w:ascii="Times New Roman" w:hAnsi="Times New Roman" w:cs="Times New Roman"/>
          <w:sz w:val="24"/>
          <w:szCs w:val="24"/>
        </w:rPr>
      </w:pPr>
    </w:p>
    <w:p w:rsidR="00E9173D" w:rsidRDefault="00E9173D" w:rsidP="00E9173D">
      <w:pPr>
        <w:pStyle w:val="a4"/>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ЗМІСТ</w:t>
      </w:r>
    </w:p>
    <w:p w:rsidR="00E9173D" w:rsidRDefault="00E9173D" w:rsidP="00E9173D">
      <w:pPr>
        <w:pStyle w:val="a4"/>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Загальні положення.</w:t>
      </w:r>
    </w:p>
    <w:p w:rsidR="00E9173D" w:rsidRDefault="00E9173D" w:rsidP="00E9173D">
      <w:pPr>
        <w:pStyle w:val="a4"/>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Критерії залучення </w:t>
      </w:r>
      <w:proofErr w:type="spellStart"/>
      <w:r>
        <w:rPr>
          <w:rFonts w:ascii="Times New Roman" w:hAnsi="Times New Roman" w:cs="Times New Roman"/>
          <w:sz w:val="24"/>
          <w:szCs w:val="24"/>
        </w:rPr>
        <w:t>суб</w:t>
      </w:r>
      <w:proofErr w:type="spellEnd"/>
      <w:r w:rsidRPr="00E9173D">
        <w:rPr>
          <w:rFonts w:ascii="Times New Roman" w:hAnsi="Times New Roman" w:cs="Times New Roman"/>
          <w:sz w:val="24"/>
          <w:szCs w:val="24"/>
          <w:lang w:val="ru-RU"/>
        </w:rPr>
        <w:t>’</w:t>
      </w:r>
      <w:proofErr w:type="spellStart"/>
      <w:r>
        <w:rPr>
          <w:rFonts w:ascii="Times New Roman" w:hAnsi="Times New Roman" w:cs="Times New Roman"/>
          <w:sz w:val="24"/>
          <w:szCs w:val="24"/>
        </w:rPr>
        <w:t>єктів</w:t>
      </w:r>
      <w:proofErr w:type="spellEnd"/>
      <w:r>
        <w:rPr>
          <w:rFonts w:ascii="Times New Roman" w:hAnsi="Times New Roman" w:cs="Times New Roman"/>
          <w:sz w:val="24"/>
          <w:szCs w:val="24"/>
        </w:rPr>
        <w:t xml:space="preserve"> аудиторської діяльності до участі в конкурсі.</w:t>
      </w:r>
    </w:p>
    <w:p w:rsidR="00012271" w:rsidRDefault="004E16F1" w:rsidP="00E9173D">
      <w:pPr>
        <w:pStyle w:val="a4"/>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подання конкурсних пропозицій.</w:t>
      </w:r>
    </w:p>
    <w:p w:rsidR="001A0803" w:rsidRDefault="001A0803" w:rsidP="00E9173D">
      <w:pPr>
        <w:pStyle w:val="a4"/>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Розгляд конкурсних пропозицій.</w:t>
      </w:r>
    </w:p>
    <w:p w:rsidR="00E9173D" w:rsidRDefault="00E9173D" w:rsidP="00E9173D">
      <w:pPr>
        <w:pStyle w:val="a4"/>
        <w:spacing w:after="0" w:line="240" w:lineRule="auto"/>
        <w:ind w:left="927"/>
        <w:jc w:val="both"/>
        <w:rPr>
          <w:rFonts w:ascii="Times New Roman" w:hAnsi="Times New Roman" w:cs="Times New Roman"/>
          <w:sz w:val="24"/>
          <w:szCs w:val="24"/>
        </w:rPr>
      </w:pPr>
    </w:p>
    <w:p w:rsidR="00E9173D" w:rsidRPr="00E9173D" w:rsidRDefault="00E9173D" w:rsidP="006A1B7C">
      <w:pPr>
        <w:pStyle w:val="a4"/>
        <w:numPr>
          <w:ilvl w:val="0"/>
          <w:numId w:val="3"/>
        </w:numPr>
        <w:spacing w:after="0" w:line="240" w:lineRule="auto"/>
        <w:ind w:left="0" w:firstLine="0"/>
        <w:jc w:val="center"/>
        <w:rPr>
          <w:rFonts w:ascii="Times New Roman" w:hAnsi="Times New Roman" w:cs="Times New Roman"/>
          <w:b/>
          <w:sz w:val="24"/>
          <w:szCs w:val="24"/>
        </w:rPr>
      </w:pPr>
      <w:r w:rsidRPr="00E9173D">
        <w:rPr>
          <w:rFonts w:ascii="Times New Roman" w:hAnsi="Times New Roman" w:cs="Times New Roman"/>
          <w:b/>
          <w:sz w:val="24"/>
          <w:szCs w:val="24"/>
        </w:rPr>
        <w:t>ЗАГАЛЬНІ ПОЛОЖЕННЯ</w:t>
      </w:r>
    </w:p>
    <w:p w:rsidR="00310BC2" w:rsidRDefault="00AF108F" w:rsidP="00E9173D">
      <w:pPr>
        <w:pStyle w:val="a4"/>
        <w:numPr>
          <w:ilvl w:val="1"/>
          <w:numId w:val="3"/>
        </w:numPr>
        <w:spacing w:after="0" w:line="240" w:lineRule="auto"/>
        <w:ind w:left="0" w:firstLine="567"/>
        <w:jc w:val="both"/>
        <w:rPr>
          <w:rFonts w:ascii="Times New Roman" w:hAnsi="Times New Roman" w:cs="Times New Roman"/>
          <w:sz w:val="24"/>
          <w:szCs w:val="24"/>
        </w:rPr>
      </w:pPr>
      <w:r w:rsidRPr="00AF108F">
        <w:rPr>
          <w:rFonts w:ascii="Times New Roman" w:hAnsi="Times New Roman" w:cs="Times New Roman"/>
          <w:sz w:val="24"/>
          <w:szCs w:val="24"/>
        </w:rPr>
        <w:t>Порядок проведення конкурсу з відбору суб’єктів аудиторської діяльності, які можуть бути призначені для надання послуг з обов’язкового аудиту фінансової звітності Приватного акціонерного товариства «Українська акціонерна страхова компанія АСКА» (далі – по тексту – Порядок) розроблений на виконання  вимог Закону України «Про аудит фінансової звітності та аудиторську діяльність» № 2258-</w:t>
      </w:r>
      <w:r w:rsidRPr="00AF108F">
        <w:rPr>
          <w:rFonts w:ascii="Times New Roman" w:hAnsi="Times New Roman" w:cs="Times New Roman"/>
          <w:sz w:val="24"/>
          <w:szCs w:val="24"/>
          <w:lang w:val="en-US"/>
        </w:rPr>
        <w:t>VIII</w:t>
      </w:r>
      <w:r w:rsidRPr="00AF108F">
        <w:rPr>
          <w:rFonts w:ascii="Times New Roman" w:hAnsi="Times New Roman" w:cs="Times New Roman"/>
          <w:sz w:val="24"/>
          <w:szCs w:val="24"/>
        </w:rPr>
        <w:t xml:space="preserve"> від 21.12.2017 р. (далі по тексту - Закон) з метою проведення конкурсного відбору суб’єктів аудиторської діяльності, які можуть бути призначені для надання послуг з обо</w:t>
      </w:r>
      <w:r>
        <w:rPr>
          <w:rFonts w:ascii="Times New Roman" w:hAnsi="Times New Roman" w:cs="Times New Roman"/>
          <w:sz w:val="24"/>
          <w:szCs w:val="24"/>
        </w:rPr>
        <w:t>в</w:t>
      </w:r>
      <w:r w:rsidRPr="00AF108F">
        <w:rPr>
          <w:rFonts w:ascii="Times New Roman" w:hAnsi="Times New Roman" w:cs="Times New Roman"/>
          <w:sz w:val="24"/>
          <w:szCs w:val="24"/>
        </w:rPr>
        <w:t>’язкового аудиту фінансової звітності Приватного акціонерного товариства «Українська акціонерна страхова компанія АСКА» (далі по тексту – Конкурс).</w:t>
      </w:r>
    </w:p>
    <w:p w:rsidR="00AF108F" w:rsidRDefault="00501CCC" w:rsidP="00E9173D">
      <w:pPr>
        <w:pStyle w:val="a4"/>
        <w:numPr>
          <w:ilvl w:val="1"/>
          <w:numId w:val="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Інформація про Замовника:</w:t>
      </w:r>
    </w:p>
    <w:p w:rsidR="00501CCC" w:rsidRDefault="00501CCC" w:rsidP="00E9173D">
      <w:pPr>
        <w:pStyle w:val="a4"/>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Повне найменування: </w:t>
      </w:r>
      <w:r w:rsidRPr="00AF108F">
        <w:rPr>
          <w:rFonts w:ascii="Times New Roman" w:hAnsi="Times New Roman" w:cs="Times New Roman"/>
          <w:sz w:val="24"/>
          <w:szCs w:val="24"/>
        </w:rPr>
        <w:t>Приватного акціонерного товариства «Українська акціонерна страхова компанія АСКА»</w:t>
      </w:r>
      <w:r>
        <w:rPr>
          <w:rFonts w:ascii="Times New Roman" w:hAnsi="Times New Roman" w:cs="Times New Roman"/>
          <w:sz w:val="24"/>
          <w:szCs w:val="24"/>
        </w:rPr>
        <w:t>.</w:t>
      </w:r>
    </w:p>
    <w:p w:rsidR="00501CCC" w:rsidRDefault="00501CCC" w:rsidP="00E9173D">
      <w:pPr>
        <w:pStyle w:val="a4"/>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За критеріями, визначеними Законом України «Про бухгалтерський облік та фінансову звітність в Україні» Товариство відноситься до підприємств, що становлять суспільний інтерес.</w:t>
      </w:r>
    </w:p>
    <w:p w:rsidR="00501CCC" w:rsidRDefault="00501CCC" w:rsidP="00E9173D">
      <w:pPr>
        <w:pStyle w:val="a4"/>
        <w:numPr>
          <w:ilvl w:val="1"/>
          <w:numId w:val="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Основним завданням з обов</w:t>
      </w:r>
      <w:r w:rsidRPr="00501CCC">
        <w:rPr>
          <w:rFonts w:ascii="Times New Roman" w:hAnsi="Times New Roman" w:cs="Times New Roman"/>
          <w:sz w:val="24"/>
          <w:szCs w:val="24"/>
        </w:rPr>
        <w:t>’</w:t>
      </w:r>
      <w:r>
        <w:rPr>
          <w:rFonts w:ascii="Times New Roman" w:hAnsi="Times New Roman" w:cs="Times New Roman"/>
          <w:sz w:val="24"/>
          <w:szCs w:val="24"/>
        </w:rPr>
        <w:t>язкового аудиту фінансової звітності Товариства є  перевірка суб</w:t>
      </w:r>
      <w:r w:rsidRPr="00501CCC">
        <w:rPr>
          <w:rFonts w:ascii="Times New Roman" w:hAnsi="Times New Roman" w:cs="Times New Roman"/>
          <w:sz w:val="24"/>
          <w:szCs w:val="24"/>
        </w:rPr>
        <w:t>’</w:t>
      </w:r>
      <w:r>
        <w:rPr>
          <w:rFonts w:ascii="Times New Roman" w:hAnsi="Times New Roman" w:cs="Times New Roman"/>
          <w:sz w:val="24"/>
          <w:szCs w:val="24"/>
        </w:rPr>
        <w:t>єктом аудиторської діяльності відповідно до вимог Закону та міжнародних стандартів аудиту фінансової звітності Товариства, а саме:  Звіт про фінансовий стан (баланс) на 31 грудня відповідного року, звіт про фінансові результати (звіт про сукупний дохід), звіт про зміни у власному капіталі та звіт про рух грошових коштів</w:t>
      </w:r>
      <w:r w:rsidR="00F95915">
        <w:rPr>
          <w:rFonts w:ascii="Times New Roman" w:hAnsi="Times New Roman" w:cs="Times New Roman"/>
          <w:sz w:val="24"/>
          <w:szCs w:val="24"/>
        </w:rPr>
        <w:t xml:space="preserve"> за рі</w:t>
      </w:r>
      <w:r w:rsidR="00B10BAD">
        <w:rPr>
          <w:rFonts w:ascii="Times New Roman" w:hAnsi="Times New Roman" w:cs="Times New Roman"/>
          <w:sz w:val="24"/>
          <w:szCs w:val="24"/>
        </w:rPr>
        <w:t>к, що закі</w:t>
      </w:r>
      <w:r w:rsidR="00F95915" w:rsidRPr="00F95915">
        <w:rPr>
          <w:rFonts w:ascii="Times New Roman" w:hAnsi="Times New Roman" w:cs="Times New Roman"/>
          <w:sz w:val="24"/>
          <w:szCs w:val="24"/>
        </w:rPr>
        <w:t xml:space="preserve">нчився на зазначену дату, </w:t>
      </w:r>
      <w:r w:rsidR="00F95915">
        <w:rPr>
          <w:rFonts w:ascii="Times New Roman" w:hAnsi="Times New Roman" w:cs="Times New Roman"/>
          <w:sz w:val="24"/>
          <w:szCs w:val="24"/>
        </w:rPr>
        <w:t>і примітки до фінансової з</w:t>
      </w:r>
      <w:r w:rsidR="00B10BAD">
        <w:rPr>
          <w:rFonts w:ascii="Times New Roman" w:hAnsi="Times New Roman" w:cs="Times New Roman"/>
          <w:sz w:val="24"/>
          <w:szCs w:val="24"/>
        </w:rPr>
        <w:t>вітності з поясненнями та висловленням незалежної думки аудиторів про відповідність до вимог міжнародних стандартів фінансової звітності та законів України.</w:t>
      </w:r>
    </w:p>
    <w:p w:rsidR="00B10BAD" w:rsidRDefault="00B10BAD" w:rsidP="00E9173D">
      <w:pPr>
        <w:pStyle w:val="a4"/>
        <w:numPr>
          <w:ilvl w:val="1"/>
          <w:numId w:val="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Відбір </w:t>
      </w:r>
      <w:proofErr w:type="spellStart"/>
      <w:r>
        <w:rPr>
          <w:rFonts w:ascii="Times New Roman" w:hAnsi="Times New Roman" w:cs="Times New Roman"/>
          <w:sz w:val="24"/>
          <w:szCs w:val="24"/>
        </w:rPr>
        <w:t>суб</w:t>
      </w:r>
      <w:proofErr w:type="spellEnd"/>
      <w:r w:rsidRPr="00B10BAD">
        <w:rPr>
          <w:rFonts w:ascii="Times New Roman" w:hAnsi="Times New Roman" w:cs="Times New Roman"/>
          <w:sz w:val="24"/>
          <w:szCs w:val="24"/>
          <w:lang w:val="ru-RU"/>
        </w:rPr>
        <w:t>’</w:t>
      </w:r>
      <w:proofErr w:type="spellStart"/>
      <w:r>
        <w:rPr>
          <w:rFonts w:ascii="Times New Roman" w:hAnsi="Times New Roman" w:cs="Times New Roman"/>
          <w:sz w:val="24"/>
          <w:szCs w:val="24"/>
        </w:rPr>
        <w:t>єктів</w:t>
      </w:r>
      <w:proofErr w:type="spellEnd"/>
      <w:r>
        <w:rPr>
          <w:rFonts w:ascii="Times New Roman" w:hAnsi="Times New Roman" w:cs="Times New Roman"/>
          <w:sz w:val="24"/>
          <w:szCs w:val="24"/>
        </w:rPr>
        <w:t xml:space="preserve"> аудиторської діяльності здійснюється за такими принципами:</w:t>
      </w:r>
    </w:p>
    <w:p w:rsidR="00B10BAD" w:rsidRDefault="00B10BAD" w:rsidP="00E9173D">
      <w:pPr>
        <w:pStyle w:val="a4"/>
        <w:numPr>
          <w:ilvl w:val="0"/>
          <w:numId w:val="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відкритість та прозорість конкурсу;</w:t>
      </w:r>
    </w:p>
    <w:p w:rsidR="00B10BAD" w:rsidRDefault="00B10BAD" w:rsidP="00E9173D">
      <w:pPr>
        <w:pStyle w:val="a4"/>
        <w:numPr>
          <w:ilvl w:val="0"/>
          <w:numId w:val="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максимальна економія та ефективність;</w:t>
      </w:r>
    </w:p>
    <w:p w:rsidR="00B10BAD" w:rsidRDefault="00B10BAD" w:rsidP="00E9173D">
      <w:pPr>
        <w:pStyle w:val="a4"/>
        <w:numPr>
          <w:ilvl w:val="0"/>
          <w:numId w:val="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добросовісна конкуренція серед учасників конкурсу;</w:t>
      </w:r>
    </w:p>
    <w:p w:rsidR="00B10BAD" w:rsidRDefault="00B10BAD" w:rsidP="00E9173D">
      <w:pPr>
        <w:pStyle w:val="a4"/>
        <w:numPr>
          <w:ilvl w:val="0"/>
          <w:numId w:val="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недискримінація учасників конкурсу;</w:t>
      </w:r>
    </w:p>
    <w:p w:rsidR="00B10BAD" w:rsidRDefault="00B10BAD" w:rsidP="00E9173D">
      <w:pPr>
        <w:pStyle w:val="a4"/>
        <w:numPr>
          <w:ilvl w:val="0"/>
          <w:numId w:val="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w:t>
      </w:r>
      <w:r w:rsidRPr="00B10BAD">
        <w:rPr>
          <w:rFonts w:ascii="Times New Roman" w:hAnsi="Times New Roman" w:cs="Times New Roman"/>
          <w:sz w:val="24"/>
          <w:szCs w:val="24"/>
          <w:lang w:val="ru-RU"/>
        </w:rPr>
        <w:t>’</w:t>
      </w:r>
      <w:proofErr w:type="spellStart"/>
      <w:r>
        <w:rPr>
          <w:rFonts w:ascii="Times New Roman" w:hAnsi="Times New Roman" w:cs="Times New Roman"/>
          <w:sz w:val="24"/>
          <w:szCs w:val="24"/>
        </w:rPr>
        <w:t>єктивна</w:t>
      </w:r>
      <w:proofErr w:type="spellEnd"/>
      <w:r>
        <w:rPr>
          <w:rFonts w:ascii="Times New Roman" w:hAnsi="Times New Roman" w:cs="Times New Roman"/>
          <w:sz w:val="24"/>
          <w:szCs w:val="24"/>
        </w:rPr>
        <w:t xml:space="preserve"> та неупереджена оцінка конкурсних пропозицій;</w:t>
      </w:r>
    </w:p>
    <w:p w:rsidR="00B10BAD" w:rsidRDefault="00B10BAD" w:rsidP="00E9173D">
      <w:pPr>
        <w:pStyle w:val="a4"/>
        <w:numPr>
          <w:ilvl w:val="0"/>
          <w:numId w:val="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запобігання корупційним діям і зловживанням.</w:t>
      </w:r>
    </w:p>
    <w:p w:rsidR="00B10BAD" w:rsidRDefault="00E9173D" w:rsidP="00E9173D">
      <w:pPr>
        <w:pStyle w:val="a4"/>
        <w:numPr>
          <w:ilvl w:val="1"/>
          <w:numId w:val="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Замовник забезпечує вільний доступ усіх учасників до участі у конкурсі відповідно до цього Порядку.</w:t>
      </w:r>
    </w:p>
    <w:p w:rsidR="00012271" w:rsidRDefault="00012271" w:rsidP="00012271">
      <w:pPr>
        <w:spacing w:after="0" w:line="240" w:lineRule="auto"/>
        <w:jc w:val="both"/>
        <w:rPr>
          <w:rFonts w:ascii="Times New Roman" w:hAnsi="Times New Roman" w:cs="Times New Roman"/>
          <w:sz w:val="24"/>
          <w:szCs w:val="24"/>
        </w:rPr>
      </w:pPr>
    </w:p>
    <w:p w:rsidR="00012271" w:rsidRDefault="00012271" w:rsidP="00012271">
      <w:pPr>
        <w:spacing w:after="0" w:line="240" w:lineRule="auto"/>
        <w:jc w:val="both"/>
        <w:rPr>
          <w:rFonts w:ascii="Times New Roman" w:hAnsi="Times New Roman" w:cs="Times New Roman"/>
          <w:sz w:val="24"/>
          <w:szCs w:val="24"/>
        </w:rPr>
      </w:pPr>
    </w:p>
    <w:p w:rsidR="00012271" w:rsidRPr="00012271" w:rsidRDefault="00012271" w:rsidP="00012271">
      <w:pPr>
        <w:spacing w:after="0" w:line="240" w:lineRule="auto"/>
        <w:jc w:val="both"/>
        <w:rPr>
          <w:rFonts w:ascii="Times New Roman" w:hAnsi="Times New Roman" w:cs="Times New Roman"/>
          <w:sz w:val="24"/>
          <w:szCs w:val="24"/>
        </w:rPr>
      </w:pPr>
    </w:p>
    <w:p w:rsidR="00E9173D" w:rsidRPr="00E9173D" w:rsidRDefault="00E9173D" w:rsidP="00E9173D">
      <w:pPr>
        <w:pStyle w:val="a4"/>
        <w:numPr>
          <w:ilvl w:val="0"/>
          <w:numId w:val="3"/>
        </w:num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rPr>
        <w:t>КРИТЕРІЇ ЗАЛУЧЕННЯ СУБ</w:t>
      </w:r>
      <w:r w:rsidRPr="00E9173D">
        <w:rPr>
          <w:rFonts w:ascii="Times New Roman" w:hAnsi="Times New Roman" w:cs="Times New Roman"/>
          <w:b/>
          <w:sz w:val="24"/>
          <w:szCs w:val="24"/>
          <w:lang w:val="ru-RU"/>
        </w:rPr>
        <w:t>’</w:t>
      </w:r>
      <w:r>
        <w:rPr>
          <w:rFonts w:ascii="Times New Roman" w:hAnsi="Times New Roman" w:cs="Times New Roman"/>
          <w:b/>
          <w:sz w:val="24"/>
          <w:szCs w:val="24"/>
        </w:rPr>
        <w:t>ЄКТІВ АУДИТОРСЬКОЇ ДІЯЛЬНОСТІ ДО УЧАСТІ В КОНКУРСІ</w:t>
      </w:r>
    </w:p>
    <w:p w:rsidR="001724F6" w:rsidRPr="00196C5E" w:rsidRDefault="001724F6" w:rsidP="001724F6">
      <w:pPr>
        <w:pStyle w:val="a4"/>
        <w:numPr>
          <w:ilvl w:val="1"/>
          <w:numId w:val="3"/>
        </w:numPr>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Аудиторські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послуги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можуть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надаватись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лише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суб</w:t>
      </w:r>
      <w:proofErr w:type="spellEnd"/>
      <w:r w:rsidRPr="001724F6">
        <w:rPr>
          <w:rFonts w:ascii="Times New Roman" w:hAnsi="Times New Roman" w:cs="Times New Roman"/>
          <w:sz w:val="24"/>
          <w:szCs w:val="24"/>
          <w:lang w:val="ru-RU"/>
        </w:rPr>
        <w:t>’</w:t>
      </w:r>
      <w:proofErr w:type="spellStart"/>
      <w:r>
        <w:rPr>
          <w:rFonts w:ascii="Times New Roman" w:hAnsi="Times New Roman" w:cs="Times New Roman"/>
          <w:sz w:val="24"/>
          <w:szCs w:val="24"/>
        </w:rPr>
        <w:t>єктом</w:t>
      </w:r>
      <w:proofErr w:type="spellEnd"/>
      <w:r>
        <w:rPr>
          <w:rFonts w:ascii="Times New Roman" w:hAnsi="Times New Roman" w:cs="Times New Roman"/>
          <w:sz w:val="24"/>
          <w:szCs w:val="24"/>
        </w:rPr>
        <w:t xml:space="preserve"> аудиторської діяльності, якому таке право надано  на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ідставі Закону і який відповідає наступним критеріям:</w:t>
      </w:r>
    </w:p>
    <w:p w:rsidR="00196C5E" w:rsidRDefault="00196C5E" w:rsidP="00196C5E">
      <w:pPr>
        <w:pStyle w:val="a4"/>
        <w:numPr>
          <w:ilvl w:val="0"/>
          <w:numId w:val="4"/>
        </w:numPr>
        <w:spacing w:after="0" w:line="240" w:lineRule="auto"/>
        <w:ind w:left="0" w:firstLine="927"/>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відповідають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встановленим</w:t>
      </w:r>
      <w:proofErr w:type="spellEnd"/>
      <w:r>
        <w:rPr>
          <w:rFonts w:ascii="Times New Roman" w:hAnsi="Times New Roman" w:cs="Times New Roman"/>
          <w:sz w:val="24"/>
          <w:szCs w:val="24"/>
          <w:lang w:val="ru-RU"/>
        </w:rPr>
        <w:t xml:space="preserve"> Законом  </w:t>
      </w:r>
      <w:proofErr w:type="spellStart"/>
      <w:r>
        <w:rPr>
          <w:rFonts w:ascii="Times New Roman" w:hAnsi="Times New Roman" w:cs="Times New Roman"/>
          <w:sz w:val="24"/>
          <w:szCs w:val="24"/>
          <w:lang w:val="ru-RU"/>
        </w:rPr>
        <w:t>вимогам</w:t>
      </w:r>
      <w:proofErr w:type="spellEnd"/>
      <w:r>
        <w:rPr>
          <w:rFonts w:ascii="Times New Roman" w:hAnsi="Times New Roman" w:cs="Times New Roman"/>
          <w:sz w:val="24"/>
          <w:szCs w:val="24"/>
          <w:lang w:val="ru-RU"/>
        </w:rPr>
        <w:t>;</w:t>
      </w:r>
    </w:p>
    <w:p w:rsidR="00196C5E" w:rsidRPr="00196C5E" w:rsidRDefault="00196C5E" w:rsidP="00196C5E">
      <w:pPr>
        <w:pStyle w:val="a4"/>
        <w:numPr>
          <w:ilvl w:val="0"/>
          <w:numId w:val="4"/>
        </w:numPr>
        <w:spacing w:after="0" w:line="240" w:lineRule="auto"/>
        <w:ind w:left="0" w:firstLine="927"/>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включені</w:t>
      </w:r>
      <w:proofErr w:type="spellEnd"/>
      <w:r>
        <w:rPr>
          <w:rFonts w:ascii="Times New Roman" w:hAnsi="Times New Roman" w:cs="Times New Roman"/>
          <w:sz w:val="24"/>
          <w:szCs w:val="24"/>
          <w:lang w:val="ru-RU"/>
        </w:rPr>
        <w:t xml:space="preserve"> до </w:t>
      </w:r>
      <w:proofErr w:type="spellStart"/>
      <w:r>
        <w:rPr>
          <w:rFonts w:ascii="Times New Roman" w:hAnsi="Times New Roman" w:cs="Times New Roman"/>
          <w:sz w:val="24"/>
          <w:szCs w:val="24"/>
          <w:lang w:val="ru-RU"/>
        </w:rPr>
        <w:t>відповідного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розділу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Реєстру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аудиторів</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суб</w:t>
      </w:r>
      <w:proofErr w:type="spellEnd"/>
      <w:r w:rsidRPr="00196C5E">
        <w:rPr>
          <w:rFonts w:ascii="Times New Roman" w:hAnsi="Times New Roman" w:cs="Times New Roman"/>
          <w:sz w:val="24"/>
          <w:szCs w:val="24"/>
          <w:lang w:val="ru-RU"/>
        </w:rPr>
        <w:t>’</w:t>
      </w:r>
      <w:proofErr w:type="spellStart"/>
      <w:r>
        <w:rPr>
          <w:rFonts w:ascii="Times New Roman" w:hAnsi="Times New Roman" w:cs="Times New Roman"/>
          <w:sz w:val="24"/>
          <w:szCs w:val="24"/>
        </w:rPr>
        <w:t>єктів</w:t>
      </w:r>
      <w:proofErr w:type="spellEnd"/>
      <w:r>
        <w:rPr>
          <w:rFonts w:ascii="Times New Roman" w:hAnsi="Times New Roman" w:cs="Times New Roman"/>
          <w:sz w:val="24"/>
          <w:szCs w:val="24"/>
        </w:rPr>
        <w:t xml:space="preserve"> аудиторської діяльності, а саме до реєстру  </w:t>
      </w:r>
      <w:proofErr w:type="spellStart"/>
      <w:r>
        <w:rPr>
          <w:rFonts w:ascii="Times New Roman" w:hAnsi="Times New Roman" w:cs="Times New Roman"/>
          <w:sz w:val="24"/>
          <w:szCs w:val="24"/>
        </w:rPr>
        <w:t>суб</w:t>
      </w:r>
      <w:proofErr w:type="spellEnd"/>
      <w:r w:rsidRPr="00196C5E">
        <w:rPr>
          <w:rFonts w:ascii="Times New Roman" w:hAnsi="Times New Roman" w:cs="Times New Roman"/>
          <w:sz w:val="24"/>
          <w:szCs w:val="24"/>
          <w:lang w:val="ru-RU"/>
        </w:rPr>
        <w:t>’</w:t>
      </w:r>
      <w:proofErr w:type="spellStart"/>
      <w:r>
        <w:rPr>
          <w:rFonts w:ascii="Times New Roman" w:hAnsi="Times New Roman" w:cs="Times New Roman"/>
          <w:sz w:val="24"/>
          <w:szCs w:val="24"/>
        </w:rPr>
        <w:t>єктів</w:t>
      </w:r>
      <w:proofErr w:type="spellEnd"/>
      <w:r>
        <w:rPr>
          <w:rFonts w:ascii="Times New Roman" w:hAnsi="Times New Roman" w:cs="Times New Roman"/>
          <w:sz w:val="24"/>
          <w:szCs w:val="24"/>
        </w:rPr>
        <w:t xml:space="preserve"> аудиторської діяльності, які мають право проводити </w:t>
      </w:r>
      <w:proofErr w:type="spellStart"/>
      <w:r>
        <w:rPr>
          <w:rFonts w:ascii="Times New Roman" w:hAnsi="Times New Roman" w:cs="Times New Roman"/>
          <w:sz w:val="24"/>
          <w:szCs w:val="24"/>
        </w:rPr>
        <w:t>обов</w:t>
      </w:r>
      <w:proofErr w:type="spellEnd"/>
      <w:r w:rsidRPr="00196C5E">
        <w:rPr>
          <w:rFonts w:ascii="Times New Roman" w:hAnsi="Times New Roman" w:cs="Times New Roman"/>
          <w:sz w:val="24"/>
          <w:szCs w:val="24"/>
          <w:lang w:val="ru-RU"/>
        </w:rPr>
        <w:t>’</w:t>
      </w:r>
      <w:proofErr w:type="spellStart"/>
      <w:r>
        <w:rPr>
          <w:rFonts w:ascii="Times New Roman" w:hAnsi="Times New Roman" w:cs="Times New Roman"/>
          <w:sz w:val="24"/>
          <w:szCs w:val="24"/>
        </w:rPr>
        <w:t>язковий</w:t>
      </w:r>
      <w:proofErr w:type="spellEnd"/>
      <w:r>
        <w:rPr>
          <w:rFonts w:ascii="Times New Roman" w:hAnsi="Times New Roman" w:cs="Times New Roman"/>
          <w:sz w:val="24"/>
          <w:szCs w:val="24"/>
        </w:rPr>
        <w:t xml:space="preserve"> аудит фінансової звітності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ідприємств, що становлять суспільний інтерес;</w:t>
      </w:r>
    </w:p>
    <w:p w:rsidR="00196C5E" w:rsidRDefault="00196C5E" w:rsidP="00196C5E">
      <w:pPr>
        <w:pStyle w:val="a4"/>
        <w:numPr>
          <w:ilvl w:val="0"/>
          <w:numId w:val="4"/>
        </w:numPr>
        <w:spacing w:after="0" w:line="240" w:lineRule="auto"/>
        <w:ind w:left="0" w:firstLine="927"/>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аудиторська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фірма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має</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достатній</w:t>
      </w:r>
      <w:proofErr w:type="spellEnd"/>
      <w:r>
        <w:rPr>
          <w:rFonts w:ascii="Times New Roman" w:hAnsi="Times New Roman" w:cs="Times New Roman"/>
          <w:sz w:val="24"/>
          <w:szCs w:val="24"/>
          <w:lang w:val="ru-RU"/>
        </w:rPr>
        <w:t xml:space="preserve"> </w:t>
      </w:r>
      <w:proofErr w:type="spellStart"/>
      <w:proofErr w:type="gramStart"/>
      <w:r>
        <w:rPr>
          <w:rFonts w:ascii="Times New Roman" w:hAnsi="Times New Roman" w:cs="Times New Roman"/>
          <w:sz w:val="24"/>
          <w:szCs w:val="24"/>
          <w:lang w:val="ru-RU"/>
        </w:rPr>
        <w:t>р</w:t>
      </w:r>
      <w:proofErr w:type="gramEnd"/>
      <w:r>
        <w:rPr>
          <w:rFonts w:ascii="Times New Roman" w:hAnsi="Times New Roman" w:cs="Times New Roman"/>
          <w:sz w:val="24"/>
          <w:szCs w:val="24"/>
          <w:lang w:val="ru-RU"/>
        </w:rPr>
        <w:t>івень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кваліфікації</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досвіду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аудиторів</w:t>
      </w:r>
      <w:proofErr w:type="spellEnd"/>
      <w:r>
        <w:rPr>
          <w:rFonts w:ascii="Times New Roman" w:hAnsi="Times New Roman" w:cs="Times New Roman"/>
          <w:sz w:val="24"/>
          <w:szCs w:val="24"/>
          <w:lang w:val="ru-RU"/>
        </w:rPr>
        <w:t xml:space="preserve"> і персоналу, </w:t>
      </w:r>
      <w:proofErr w:type="spellStart"/>
      <w:r>
        <w:rPr>
          <w:rFonts w:ascii="Times New Roman" w:hAnsi="Times New Roman" w:cs="Times New Roman"/>
          <w:sz w:val="24"/>
          <w:szCs w:val="24"/>
          <w:lang w:val="ru-RU"/>
        </w:rPr>
        <w:t>який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залучається</w:t>
      </w:r>
      <w:proofErr w:type="spellEnd"/>
      <w:r>
        <w:rPr>
          <w:rFonts w:ascii="Times New Roman" w:hAnsi="Times New Roman" w:cs="Times New Roman"/>
          <w:sz w:val="24"/>
          <w:szCs w:val="24"/>
          <w:lang w:val="ru-RU"/>
        </w:rPr>
        <w:t xml:space="preserve"> до </w:t>
      </w:r>
      <w:proofErr w:type="spellStart"/>
      <w:r>
        <w:rPr>
          <w:rFonts w:ascii="Times New Roman" w:hAnsi="Times New Roman" w:cs="Times New Roman"/>
          <w:sz w:val="24"/>
          <w:szCs w:val="24"/>
          <w:lang w:val="ru-RU"/>
        </w:rPr>
        <w:t>надання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послуг</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відповідно</w:t>
      </w:r>
      <w:proofErr w:type="spellEnd"/>
      <w:r>
        <w:rPr>
          <w:rFonts w:ascii="Times New Roman" w:hAnsi="Times New Roman" w:cs="Times New Roman"/>
          <w:sz w:val="24"/>
          <w:szCs w:val="24"/>
          <w:lang w:val="ru-RU"/>
        </w:rPr>
        <w:t xml:space="preserve"> до </w:t>
      </w:r>
      <w:proofErr w:type="spellStart"/>
      <w:r>
        <w:rPr>
          <w:rFonts w:ascii="Times New Roman" w:hAnsi="Times New Roman" w:cs="Times New Roman"/>
          <w:sz w:val="24"/>
          <w:szCs w:val="24"/>
          <w:lang w:val="ru-RU"/>
        </w:rPr>
        <w:t>міжнародних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стандартів</w:t>
      </w:r>
      <w:proofErr w:type="spellEnd"/>
      <w:r>
        <w:rPr>
          <w:rFonts w:ascii="Times New Roman" w:hAnsi="Times New Roman" w:cs="Times New Roman"/>
          <w:sz w:val="24"/>
          <w:szCs w:val="24"/>
          <w:lang w:val="ru-RU"/>
        </w:rPr>
        <w:t xml:space="preserve"> аудиту;</w:t>
      </w:r>
    </w:p>
    <w:p w:rsidR="00196C5E" w:rsidRPr="00236D0F" w:rsidRDefault="00554724" w:rsidP="00196C5E">
      <w:pPr>
        <w:pStyle w:val="a4"/>
        <w:numPr>
          <w:ilvl w:val="0"/>
          <w:numId w:val="4"/>
        </w:numPr>
        <w:spacing w:after="0" w:line="240" w:lineRule="auto"/>
        <w:ind w:left="0" w:firstLine="927"/>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має</w:t>
      </w:r>
      <w:proofErr w:type="spellEnd"/>
      <w:r>
        <w:rPr>
          <w:rFonts w:ascii="Times New Roman" w:hAnsi="Times New Roman" w:cs="Times New Roman"/>
          <w:sz w:val="24"/>
          <w:szCs w:val="24"/>
          <w:lang w:val="ru-RU"/>
        </w:rPr>
        <w:t xml:space="preserve"> добру </w:t>
      </w:r>
      <w:proofErr w:type="spellStart"/>
      <w:r>
        <w:rPr>
          <w:rFonts w:ascii="Times New Roman" w:hAnsi="Times New Roman" w:cs="Times New Roman"/>
          <w:sz w:val="24"/>
          <w:szCs w:val="24"/>
          <w:lang w:val="ru-RU"/>
        </w:rPr>
        <w:t>репутацію</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відсутні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протягом</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двох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років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поспіль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застосування</w:t>
      </w:r>
      <w:proofErr w:type="spellEnd"/>
      <w:r>
        <w:rPr>
          <w:rFonts w:ascii="Times New Roman" w:hAnsi="Times New Roman" w:cs="Times New Roman"/>
          <w:sz w:val="24"/>
          <w:szCs w:val="24"/>
          <w:lang w:val="ru-RU"/>
        </w:rPr>
        <w:t xml:space="preserve"> до </w:t>
      </w:r>
      <w:proofErr w:type="spellStart"/>
      <w:r>
        <w:rPr>
          <w:rFonts w:ascii="Times New Roman" w:hAnsi="Times New Roman" w:cs="Times New Roman"/>
          <w:sz w:val="24"/>
          <w:szCs w:val="24"/>
          <w:lang w:val="ru-RU"/>
        </w:rPr>
        <w:t>аудиторської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фірми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більше</w:t>
      </w:r>
      <w:proofErr w:type="spellEnd"/>
      <w:r>
        <w:rPr>
          <w:rFonts w:ascii="Times New Roman" w:hAnsi="Times New Roman" w:cs="Times New Roman"/>
          <w:sz w:val="24"/>
          <w:szCs w:val="24"/>
          <w:lang w:val="ru-RU"/>
        </w:rPr>
        <w:t xml:space="preserve"> 3 </w:t>
      </w:r>
      <w:proofErr w:type="spellStart"/>
      <w:r>
        <w:rPr>
          <w:rFonts w:ascii="Times New Roman" w:hAnsi="Times New Roman" w:cs="Times New Roman"/>
          <w:sz w:val="24"/>
          <w:szCs w:val="24"/>
          <w:lang w:val="ru-RU"/>
        </w:rPr>
        <w:t>разів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стягнення</w:t>
      </w:r>
      <w:proofErr w:type="spellEnd"/>
      <w:r>
        <w:rPr>
          <w:rFonts w:ascii="Times New Roman" w:hAnsi="Times New Roman" w:cs="Times New Roman"/>
          <w:sz w:val="24"/>
          <w:szCs w:val="24"/>
          <w:lang w:val="ru-RU"/>
        </w:rPr>
        <w:t xml:space="preserve"> у </w:t>
      </w:r>
      <w:proofErr w:type="spellStart"/>
      <w:r>
        <w:rPr>
          <w:rFonts w:ascii="Times New Roman" w:hAnsi="Times New Roman" w:cs="Times New Roman"/>
          <w:sz w:val="24"/>
          <w:szCs w:val="24"/>
          <w:lang w:val="ru-RU"/>
        </w:rPr>
        <w:t>вигляді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попередження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або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зупинення</w:t>
      </w:r>
      <w:proofErr w:type="spellEnd"/>
      <w:r>
        <w:rPr>
          <w:rFonts w:ascii="Times New Roman" w:hAnsi="Times New Roman" w:cs="Times New Roman"/>
          <w:sz w:val="24"/>
          <w:szCs w:val="24"/>
          <w:lang w:val="ru-RU"/>
        </w:rPr>
        <w:t xml:space="preserve"> права на </w:t>
      </w:r>
      <w:proofErr w:type="spellStart"/>
      <w:r>
        <w:rPr>
          <w:rFonts w:ascii="Times New Roman" w:hAnsi="Times New Roman" w:cs="Times New Roman"/>
          <w:sz w:val="24"/>
          <w:szCs w:val="24"/>
          <w:lang w:val="ru-RU"/>
        </w:rPr>
        <w:t>надання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послуг</w:t>
      </w:r>
      <w:proofErr w:type="spellEnd"/>
      <w:r>
        <w:rPr>
          <w:rFonts w:ascii="Times New Roman" w:hAnsi="Times New Roman" w:cs="Times New Roman"/>
          <w:sz w:val="24"/>
          <w:szCs w:val="24"/>
          <w:lang w:val="ru-RU"/>
        </w:rPr>
        <w:t xml:space="preserve"> з </w:t>
      </w:r>
      <w:proofErr w:type="spellStart"/>
      <w:r>
        <w:rPr>
          <w:rFonts w:ascii="Times New Roman" w:hAnsi="Times New Roman" w:cs="Times New Roman"/>
          <w:sz w:val="24"/>
          <w:szCs w:val="24"/>
          <w:lang w:val="ru-RU"/>
        </w:rPr>
        <w:t>обов</w:t>
      </w:r>
      <w:proofErr w:type="spellEnd"/>
      <w:r w:rsidRPr="00554724">
        <w:rPr>
          <w:rFonts w:ascii="Times New Roman" w:hAnsi="Times New Roman" w:cs="Times New Roman"/>
          <w:sz w:val="24"/>
          <w:szCs w:val="24"/>
          <w:lang w:val="ru-RU"/>
        </w:rPr>
        <w:t>’</w:t>
      </w:r>
      <w:proofErr w:type="spellStart"/>
      <w:r>
        <w:rPr>
          <w:rFonts w:ascii="Times New Roman" w:hAnsi="Times New Roman" w:cs="Times New Roman"/>
          <w:sz w:val="24"/>
          <w:szCs w:val="24"/>
        </w:rPr>
        <w:t>язкового</w:t>
      </w:r>
      <w:proofErr w:type="spellEnd"/>
      <w:r>
        <w:rPr>
          <w:rFonts w:ascii="Times New Roman" w:hAnsi="Times New Roman" w:cs="Times New Roman"/>
          <w:sz w:val="24"/>
          <w:szCs w:val="24"/>
        </w:rPr>
        <w:t xml:space="preserve"> аудиту фінансової звітності або </w:t>
      </w:r>
      <w:proofErr w:type="spellStart"/>
      <w:r>
        <w:rPr>
          <w:rFonts w:ascii="Times New Roman" w:hAnsi="Times New Roman" w:cs="Times New Roman"/>
          <w:sz w:val="24"/>
          <w:szCs w:val="24"/>
        </w:rPr>
        <w:t>обов</w:t>
      </w:r>
      <w:proofErr w:type="spellEnd"/>
      <w:r w:rsidRPr="00554724">
        <w:rPr>
          <w:rFonts w:ascii="Times New Roman" w:hAnsi="Times New Roman" w:cs="Times New Roman"/>
          <w:sz w:val="24"/>
          <w:szCs w:val="24"/>
          <w:lang w:val="ru-RU"/>
        </w:rPr>
        <w:t>’</w:t>
      </w:r>
      <w:proofErr w:type="spellStart"/>
      <w:r>
        <w:rPr>
          <w:rFonts w:ascii="Times New Roman" w:hAnsi="Times New Roman" w:cs="Times New Roman"/>
          <w:sz w:val="24"/>
          <w:szCs w:val="24"/>
        </w:rPr>
        <w:t>язкового</w:t>
      </w:r>
      <w:proofErr w:type="spellEnd"/>
      <w:r>
        <w:rPr>
          <w:rFonts w:ascii="Times New Roman" w:hAnsi="Times New Roman" w:cs="Times New Roman"/>
          <w:sz w:val="24"/>
          <w:szCs w:val="24"/>
        </w:rPr>
        <w:t xml:space="preserve"> аудиту фінансової звітності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ідприємства, що становлять  суспільний інтерес)</w:t>
      </w:r>
      <w:r w:rsidR="00236D0F">
        <w:rPr>
          <w:rFonts w:ascii="Times New Roman" w:hAnsi="Times New Roman" w:cs="Times New Roman"/>
          <w:sz w:val="24"/>
          <w:szCs w:val="24"/>
        </w:rPr>
        <w:t>;</w:t>
      </w:r>
    </w:p>
    <w:p w:rsidR="00236D0F" w:rsidRDefault="00236D0F" w:rsidP="00236D0F">
      <w:pPr>
        <w:pStyle w:val="a4"/>
        <w:numPr>
          <w:ilvl w:val="0"/>
          <w:numId w:val="4"/>
        </w:numPr>
        <w:spacing w:after="0" w:line="240" w:lineRule="auto"/>
        <w:ind w:left="0" w:firstLine="927"/>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м</w:t>
      </w:r>
      <w:r w:rsidRPr="00236D0F">
        <w:rPr>
          <w:rFonts w:ascii="Times New Roman" w:hAnsi="Times New Roman" w:cs="Times New Roman"/>
          <w:sz w:val="24"/>
          <w:szCs w:val="24"/>
          <w:lang w:val="ru-RU"/>
        </w:rPr>
        <w:t>оже</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забезпечити</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достатній</w:t>
      </w:r>
      <w:proofErr w:type="spellEnd"/>
      <w:r w:rsidRPr="00236D0F">
        <w:rPr>
          <w:rFonts w:ascii="Times New Roman" w:hAnsi="Times New Roman" w:cs="Times New Roman"/>
          <w:sz w:val="24"/>
          <w:szCs w:val="24"/>
          <w:lang w:val="ru-RU"/>
        </w:rPr>
        <w:t xml:space="preserve"> </w:t>
      </w:r>
      <w:proofErr w:type="spellStart"/>
      <w:proofErr w:type="gramStart"/>
      <w:r w:rsidRPr="00236D0F">
        <w:rPr>
          <w:rFonts w:ascii="Times New Roman" w:hAnsi="Times New Roman" w:cs="Times New Roman"/>
          <w:sz w:val="24"/>
          <w:szCs w:val="24"/>
          <w:lang w:val="ru-RU"/>
        </w:rPr>
        <w:t>р</w:t>
      </w:r>
      <w:proofErr w:type="gramEnd"/>
      <w:r w:rsidRPr="00236D0F">
        <w:rPr>
          <w:rFonts w:ascii="Times New Roman" w:hAnsi="Times New Roman" w:cs="Times New Roman"/>
          <w:sz w:val="24"/>
          <w:szCs w:val="24"/>
          <w:lang w:val="ru-RU"/>
        </w:rPr>
        <w:t>івень</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забезпеченості</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працівниками</w:t>
      </w:r>
      <w:proofErr w:type="spellEnd"/>
      <w:r w:rsidRPr="00236D0F">
        <w:rPr>
          <w:rFonts w:ascii="Times New Roman" w:hAnsi="Times New Roman" w:cs="Times New Roman"/>
          <w:sz w:val="24"/>
          <w:szCs w:val="24"/>
          <w:lang w:val="ru-RU"/>
        </w:rPr>
        <w:t xml:space="preserve"> за </w:t>
      </w:r>
      <w:proofErr w:type="spellStart"/>
      <w:r w:rsidRPr="00236D0F">
        <w:rPr>
          <w:rFonts w:ascii="Times New Roman" w:hAnsi="Times New Roman" w:cs="Times New Roman"/>
          <w:sz w:val="24"/>
          <w:szCs w:val="24"/>
          <w:lang w:val="ru-RU"/>
        </w:rPr>
        <w:t>основним</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місцем</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роботи</w:t>
      </w:r>
      <w:proofErr w:type="spellEnd"/>
      <w:r w:rsidRPr="00236D0F">
        <w:rPr>
          <w:rFonts w:ascii="Times New Roman" w:hAnsi="Times New Roman" w:cs="Times New Roman"/>
          <w:sz w:val="24"/>
          <w:szCs w:val="24"/>
          <w:lang w:val="ru-RU"/>
        </w:rPr>
        <w:t xml:space="preserve"> для </w:t>
      </w:r>
      <w:proofErr w:type="spellStart"/>
      <w:r w:rsidRPr="00236D0F">
        <w:rPr>
          <w:rFonts w:ascii="Times New Roman" w:hAnsi="Times New Roman" w:cs="Times New Roman"/>
          <w:sz w:val="24"/>
          <w:szCs w:val="24"/>
          <w:lang w:val="ru-RU"/>
        </w:rPr>
        <w:t>виконання</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завдань</w:t>
      </w:r>
      <w:proofErr w:type="spellEnd"/>
      <w:r w:rsidRPr="00236D0F">
        <w:rPr>
          <w:rFonts w:ascii="Times New Roman" w:hAnsi="Times New Roman" w:cs="Times New Roman"/>
          <w:sz w:val="24"/>
          <w:szCs w:val="24"/>
          <w:lang w:val="ru-RU"/>
        </w:rPr>
        <w:t xml:space="preserve"> з </w:t>
      </w:r>
      <w:proofErr w:type="spellStart"/>
      <w:r w:rsidRPr="00236D0F">
        <w:rPr>
          <w:rFonts w:ascii="Times New Roman" w:hAnsi="Times New Roman" w:cs="Times New Roman"/>
          <w:sz w:val="24"/>
          <w:szCs w:val="24"/>
          <w:lang w:val="ru-RU"/>
        </w:rPr>
        <w:t>обов'язкового</w:t>
      </w:r>
      <w:proofErr w:type="spellEnd"/>
      <w:r w:rsidRPr="00236D0F">
        <w:rPr>
          <w:rFonts w:ascii="Times New Roman" w:hAnsi="Times New Roman" w:cs="Times New Roman"/>
          <w:sz w:val="24"/>
          <w:szCs w:val="24"/>
          <w:lang w:val="ru-RU"/>
        </w:rPr>
        <w:t xml:space="preserve"> аудиту </w:t>
      </w:r>
      <w:proofErr w:type="spellStart"/>
      <w:r w:rsidRPr="00236D0F">
        <w:rPr>
          <w:rFonts w:ascii="Times New Roman" w:hAnsi="Times New Roman" w:cs="Times New Roman"/>
          <w:sz w:val="24"/>
          <w:szCs w:val="24"/>
          <w:lang w:val="ru-RU"/>
        </w:rPr>
        <w:t>фінансової</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звітності</w:t>
      </w:r>
      <w:proofErr w:type="spellEnd"/>
      <w:r w:rsidRPr="00236D0F">
        <w:rPr>
          <w:rFonts w:ascii="Times New Roman" w:hAnsi="Times New Roman" w:cs="Times New Roman"/>
          <w:sz w:val="24"/>
          <w:szCs w:val="24"/>
          <w:lang w:val="ru-RU"/>
        </w:rPr>
        <w:t xml:space="preserve"> (за </w:t>
      </w:r>
      <w:proofErr w:type="spellStart"/>
      <w:r w:rsidRPr="00236D0F">
        <w:rPr>
          <w:rFonts w:ascii="Times New Roman" w:hAnsi="Times New Roman" w:cs="Times New Roman"/>
          <w:sz w:val="24"/>
          <w:szCs w:val="24"/>
          <w:lang w:val="ru-RU"/>
        </w:rPr>
        <w:t>основним</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місцем</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роботи</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має</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працювати</w:t>
      </w:r>
      <w:proofErr w:type="spellEnd"/>
      <w:r w:rsidRPr="00236D0F">
        <w:rPr>
          <w:rFonts w:ascii="Times New Roman" w:hAnsi="Times New Roman" w:cs="Times New Roman"/>
          <w:sz w:val="24"/>
          <w:szCs w:val="24"/>
          <w:lang w:val="ru-RU"/>
        </w:rPr>
        <w:t xml:space="preserve"> не </w:t>
      </w:r>
      <w:proofErr w:type="spellStart"/>
      <w:r w:rsidRPr="00236D0F">
        <w:rPr>
          <w:rFonts w:ascii="Times New Roman" w:hAnsi="Times New Roman" w:cs="Times New Roman"/>
          <w:sz w:val="24"/>
          <w:szCs w:val="24"/>
          <w:lang w:val="ru-RU"/>
        </w:rPr>
        <w:t>менше</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п’яти</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аудиторів</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із</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загальною</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чисельністю</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штатних</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кваліфікованих</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працівників</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які</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залучаються</w:t>
      </w:r>
      <w:proofErr w:type="spellEnd"/>
      <w:r w:rsidRPr="00236D0F">
        <w:rPr>
          <w:rFonts w:ascii="Times New Roman" w:hAnsi="Times New Roman" w:cs="Times New Roman"/>
          <w:sz w:val="24"/>
          <w:szCs w:val="24"/>
          <w:lang w:val="ru-RU"/>
        </w:rPr>
        <w:t xml:space="preserve"> до </w:t>
      </w:r>
      <w:proofErr w:type="spellStart"/>
      <w:r w:rsidRPr="00236D0F">
        <w:rPr>
          <w:rFonts w:ascii="Times New Roman" w:hAnsi="Times New Roman" w:cs="Times New Roman"/>
          <w:sz w:val="24"/>
          <w:szCs w:val="24"/>
          <w:lang w:val="ru-RU"/>
        </w:rPr>
        <w:t>виконання</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завдань</w:t>
      </w:r>
      <w:proofErr w:type="spellEnd"/>
      <w:r w:rsidRPr="00236D0F">
        <w:rPr>
          <w:rFonts w:ascii="Times New Roman" w:hAnsi="Times New Roman" w:cs="Times New Roman"/>
          <w:sz w:val="24"/>
          <w:szCs w:val="24"/>
          <w:lang w:val="ru-RU"/>
        </w:rPr>
        <w:t xml:space="preserve">, не </w:t>
      </w:r>
      <w:proofErr w:type="spellStart"/>
      <w:r w:rsidRPr="00236D0F">
        <w:rPr>
          <w:rFonts w:ascii="Times New Roman" w:hAnsi="Times New Roman" w:cs="Times New Roman"/>
          <w:sz w:val="24"/>
          <w:szCs w:val="24"/>
          <w:lang w:val="ru-RU"/>
        </w:rPr>
        <w:t>менше</w:t>
      </w:r>
      <w:proofErr w:type="spellEnd"/>
      <w:r w:rsidRPr="00236D0F">
        <w:rPr>
          <w:rFonts w:ascii="Times New Roman" w:hAnsi="Times New Roman" w:cs="Times New Roman"/>
          <w:sz w:val="24"/>
          <w:szCs w:val="24"/>
          <w:lang w:val="ru-RU"/>
        </w:rPr>
        <w:t xml:space="preserve"> 10 </w:t>
      </w:r>
      <w:proofErr w:type="spellStart"/>
      <w:r w:rsidRPr="00236D0F">
        <w:rPr>
          <w:rFonts w:ascii="Times New Roman" w:hAnsi="Times New Roman" w:cs="Times New Roman"/>
          <w:sz w:val="24"/>
          <w:szCs w:val="24"/>
          <w:lang w:val="ru-RU"/>
        </w:rPr>
        <w:t>осіб</w:t>
      </w:r>
      <w:proofErr w:type="spellEnd"/>
      <w:r w:rsidRPr="00236D0F">
        <w:rPr>
          <w:rFonts w:ascii="Times New Roman" w:hAnsi="Times New Roman" w:cs="Times New Roman"/>
          <w:sz w:val="24"/>
          <w:szCs w:val="24"/>
          <w:lang w:val="ru-RU"/>
        </w:rPr>
        <w:t xml:space="preserve">, з </w:t>
      </w:r>
      <w:proofErr w:type="spellStart"/>
      <w:r w:rsidRPr="00236D0F">
        <w:rPr>
          <w:rFonts w:ascii="Times New Roman" w:hAnsi="Times New Roman" w:cs="Times New Roman"/>
          <w:sz w:val="24"/>
          <w:szCs w:val="24"/>
          <w:lang w:val="ru-RU"/>
        </w:rPr>
        <w:t>яких</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щонайменше</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дві</w:t>
      </w:r>
      <w:proofErr w:type="spellEnd"/>
      <w:r w:rsidRPr="00236D0F">
        <w:rPr>
          <w:rFonts w:ascii="Times New Roman" w:hAnsi="Times New Roman" w:cs="Times New Roman"/>
          <w:sz w:val="24"/>
          <w:szCs w:val="24"/>
          <w:lang w:val="ru-RU"/>
        </w:rPr>
        <w:t xml:space="preserve"> особи </w:t>
      </w:r>
      <w:proofErr w:type="spellStart"/>
      <w:r w:rsidRPr="00236D0F">
        <w:rPr>
          <w:rFonts w:ascii="Times New Roman" w:hAnsi="Times New Roman" w:cs="Times New Roman"/>
          <w:sz w:val="24"/>
          <w:szCs w:val="24"/>
          <w:lang w:val="ru-RU"/>
        </w:rPr>
        <w:t>повинні</w:t>
      </w:r>
      <w:proofErr w:type="spellEnd"/>
      <w:r w:rsidRPr="00236D0F">
        <w:rPr>
          <w:rFonts w:ascii="Times New Roman" w:hAnsi="Times New Roman" w:cs="Times New Roman"/>
          <w:sz w:val="24"/>
          <w:szCs w:val="24"/>
          <w:lang w:val="ru-RU"/>
        </w:rPr>
        <w:t xml:space="preserve"> </w:t>
      </w:r>
      <w:proofErr w:type="spellStart"/>
      <w:proofErr w:type="gramStart"/>
      <w:r w:rsidRPr="00236D0F">
        <w:rPr>
          <w:rFonts w:ascii="Times New Roman" w:hAnsi="Times New Roman" w:cs="Times New Roman"/>
          <w:sz w:val="24"/>
          <w:szCs w:val="24"/>
          <w:lang w:val="ru-RU"/>
        </w:rPr>
        <w:t>п</w:t>
      </w:r>
      <w:proofErr w:type="gramEnd"/>
      <w:r w:rsidRPr="00236D0F">
        <w:rPr>
          <w:rFonts w:ascii="Times New Roman" w:hAnsi="Times New Roman" w:cs="Times New Roman"/>
          <w:sz w:val="24"/>
          <w:szCs w:val="24"/>
          <w:lang w:val="ru-RU"/>
        </w:rPr>
        <w:t>ідтвердити</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кваліфікацію</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відповідно</w:t>
      </w:r>
      <w:proofErr w:type="spellEnd"/>
      <w:r w:rsidRPr="00236D0F">
        <w:rPr>
          <w:rFonts w:ascii="Times New Roman" w:hAnsi="Times New Roman" w:cs="Times New Roman"/>
          <w:sz w:val="24"/>
          <w:szCs w:val="24"/>
          <w:lang w:val="ru-RU"/>
        </w:rPr>
        <w:t xml:space="preserve"> до </w:t>
      </w:r>
      <w:proofErr w:type="spellStart"/>
      <w:r w:rsidRPr="00236D0F">
        <w:rPr>
          <w:rFonts w:ascii="Times New Roman" w:hAnsi="Times New Roman" w:cs="Times New Roman"/>
          <w:sz w:val="24"/>
          <w:szCs w:val="24"/>
          <w:lang w:val="ru-RU"/>
        </w:rPr>
        <w:t>статті</w:t>
      </w:r>
      <w:proofErr w:type="spellEnd"/>
      <w:r w:rsidRPr="00236D0F">
        <w:rPr>
          <w:rFonts w:ascii="Times New Roman" w:hAnsi="Times New Roman" w:cs="Times New Roman"/>
          <w:sz w:val="24"/>
          <w:szCs w:val="24"/>
          <w:lang w:val="ru-RU"/>
        </w:rPr>
        <w:t xml:space="preserve"> 19 Закону </w:t>
      </w:r>
      <w:proofErr w:type="spellStart"/>
      <w:r w:rsidRPr="00236D0F">
        <w:rPr>
          <w:rFonts w:ascii="Times New Roman" w:hAnsi="Times New Roman" w:cs="Times New Roman"/>
          <w:sz w:val="24"/>
          <w:szCs w:val="24"/>
          <w:lang w:val="ru-RU"/>
        </w:rPr>
        <w:t>або</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мати</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чинні</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сертифікати</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дипломи</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професійних</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організацій</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що</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підтверджують</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високий</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рівень</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знань</w:t>
      </w:r>
      <w:proofErr w:type="spellEnd"/>
      <w:r w:rsidRPr="00236D0F">
        <w:rPr>
          <w:rFonts w:ascii="Times New Roman" w:hAnsi="Times New Roman" w:cs="Times New Roman"/>
          <w:sz w:val="24"/>
          <w:szCs w:val="24"/>
          <w:lang w:val="ru-RU"/>
        </w:rPr>
        <w:t xml:space="preserve"> з </w:t>
      </w:r>
      <w:proofErr w:type="spellStart"/>
      <w:r w:rsidRPr="00236D0F">
        <w:rPr>
          <w:rFonts w:ascii="Times New Roman" w:hAnsi="Times New Roman" w:cs="Times New Roman"/>
          <w:sz w:val="24"/>
          <w:szCs w:val="24"/>
          <w:lang w:val="ru-RU"/>
        </w:rPr>
        <w:t>міжнародних</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стандартів</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фінансової</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звітності</w:t>
      </w:r>
      <w:proofErr w:type="spellEnd"/>
      <w:r w:rsidRPr="00236D0F">
        <w:rPr>
          <w:rFonts w:ascii="Times New Roman" w:hAnsi="Times New Roman" w:cs="Times New Roman"/>
          <w:sz w:val="24"/>
          <w:szCs w:val="24"/>
          <w:lang w:val="ru-RU"/>
        </w:rPr>
        <w:t>)</w:t>
      </w:r>
      <w:r>
        <w:rPr>
          <w:rFonts w:ascii="Times New Roman" w:hAnsi="Times New Roman" w:cs="Times New Roman"/>
          <w:sz w:val="24"/>
          <w:szCs w:val="24"/>
          <w:lang w:val="ru-RU"/>
        </w:rPr>
        <w:t>;</w:t>
      </w:r>
    </w:p>
    <w:p w:rsidR="00236D0F" w:rsidRPr="00236D0F" w:rsidRDefault="00236D0F" w:rsidP="00236D0F">
      <w:pPr>
        <w:pStyle w:val="a4"/>
        <w:numPr>
          <w:ilvl w:val="0"/>
          <w:numId w:val="4"/>
        </w:numPr>
        <w:spacing w:after="0" w:line="240" w:lineRule="auto"/>
        <w:ind w:left="0" w:firstLine="927"/>
        <w:jc w:val="both"/>
        <w:rPr>
          <w:rFonts w:ascii="Times New Roman" w:hAnsi="Times New Roman" w:cs="Times New Roman"/>
          <w:sz w:val="24"/>
          <w:szCs w:val="24"/>
        </w:rPr>
      </w:pPr>
      <w:proofErr w:type="spellStart"/>
      <w:proofErr w:type="gramStart"/>
      <w:r w:rsidRPr="00236D0F">
        <w:rPr>
          <w:rFonts w:ascii="Times New Roman" w:hAnsi="Times New Roman" w:cs="Times New Roman"/>
          <w:sz w:val="24"/>
          <w:szCs w:val="24"/>
          <w:lang w:val="ru-RU"/>
        </w:rPr>
        <w:t>відсутні</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порушення</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вимог</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щодо</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забезпечення</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незалежності</w:t>
      </w:r>
      <w:proofErr w:type="spellEnd"/>
      <w:r w:rsidRPr="00236D0F">
        <w:rPr>
          <w:rFonts w:ascii="Times New Roman" w:hAnsi="Times New Roman" w:cs="Times New Roman"/>
          <w:sz w:val="24"/>
          <w:szCs w:val="24"/>
          <w:lang w:val="ru-RU"/>
        </w:rPr>
        <w:t xml:space="preserve"> </w:t>
      </w:r>
      <w:proofErr w:type="spellStart"/>
      <w:r w:rsidRPr="00236D0F">
        <w:rPr>
          <w:rFonts w:ascii="Times New Roman" w:hAnsi="Times New Roman" w:cs="Times New Roman"/>
          <w:sz w:val="24"/>
          <w:szCs w:val="24"/>
          <w:lang w:val="ru-RU"/>
        </w:rPr>
        <w:t>суб</w:t>
      </w:r>
      <w:proofErr w:type="spellEnd"/>
      <w:r w:rsidRPr="00236D0F">
        <w:rPr>
          <w:rFonts w:ascii="Times New Roman" w:hAnsi="Times New Roman" w:cs="Times New Roman"/>
          <w:sz w:val="24"/>
          <w:szCs w:val="24"/>
          <w:lang w:val="ru-RU"/>
        </w:rPr>
        <w:t>’</w:t>
      </w:r>
      <w:proofErr w:type="spellStart"/>
      <w:r w:rsidRPr="00236D0F">
        <w:rPr>
          <w:rFonts w:ascii="Times New Roman" w:hAnsi="Times New Roman" w:cs="Times New Roman"/>
          <w:sz w:val="24"/>
          <w:szCs w:val="24"/>
        </w:rPr>
        <w:t>єкта</w:t>
      </w:r>
      <w:proofErr w:type="spellEnd"/>
      <w:r w:rsidRPr="00236D0F">
        <w:rPr>
          <w:rFonts w:ascii="Times New Roman" w:hAnsi="Times New Roman" w:cs="Times New Roman"/>
          <w:sz w:val="24"/>
          <w:szCs w:val="24"/>
        </w:rPr>
        <w:t xml:space="preserve"> аудиторської діяльності, а тому числі аудитор, суб'єкт аудиторської діяльності, його ключові партнери з аудиту, його власники (засновники, учасники), посадові особи і працівники та інші особи, залучені до надання таких послуг, а також близькі родичі та члени сім'ї зазначених осіб:</w:t>
      </w:r>
      <w:proofErr w:type="gramEnd"/>
    </w:p>
    <w:p w:rsidR="00236D0F" w:rsidRPr="00236D0F" w:rsidRDefault="00236D0F" w:rsidP="00236D0F">
      <w:pPr>
        <w:spacing w:after="0" w:line="240" w:lineRule="auto"/>
        <w:jc w:val="both"/>
        <w:rPr>
          <w:rFonts w:ascii="Times New Roman" w:hAnsi="Times New Roman" w:cs="Times New Roman"/>
          <w:sz w:val="24"/>
          <w:szCs w:val="24"/>
        </w:rPr>
      </w:pPr>
      <w:r w:rsidRPr="00236D0F">
        <w:rPr>
          <w:rFonts w:ascii="Times New Roman" w:hAnsi="Times New Roman" w:cs="Times New Roman"/>
          <w:sz w:val="24"/>
          <w:szCs w:val="24"/>
        </w:rPr>
        <w:t>1) не є власниками фінансових інструментів, емітованих юридичною особою, фінансова звітність якої підлягає перевірці, або юридичної особи, пов'язаної з такою юридичною особою спільною власністю, контролем та управлінням, крім тих, що належать такій юридичній особі опосередковано через інститути спільного інвестування;</w:t>
      </w:r>
    </w:p>
    <w:p w:rsidR="00236D0F" w:rsidRPr="00236D0F" w:rsidRDefault="00236D0F" w:rsidP="00236D0F">
      <w:pPr>
        <w:spacing w:after="0" w:line="240" w:lineRule="auto"/>
        <w:jc w:val="both"/>
        <w:rPr>
          <w:rFonts w:ascii="Times New Roman" w:hAnsi="Times New Roman" w:cs="Times New Roman"/>
          <w:sz w:val="24"/>
          <w:szCs w:val="24"/>
        </w:rPr>
      </w:pPr>
      <w:r w:rsidRPr="00236D0F">
        <w:rPr>
          <w:rFonts w:ascii="Times New Roman" w:hAnsi="Times New Roman" w:cs="Times New Roman"/>
          <w:sz w:val="24"/>
          <w:szCs w:val="24"/>
        </w:rPr>
        <w:t>2) не беруть участь в операціях з фінансовими інструментами, емітованими, гарантованими або іншим чином підтримуваними юридичною особою, фінансова звітність якої підлягає перевірці, крім операцій в межах інститутів спільного інвестування;</w:t>
      </w:r>
    </w:p>
    <w:p w:rsidR="00E9173D" w:rsidRDefault="00236D0F" w:rsidP="00236D0F">
      <w:pPr>
        <w:pStyle w:val="a4"/>
        <w:spacing w:after="0" w:line="240" w:lineRule="auto"/>
        <w:ind w:left="0"/>
        <w:jc w:val="both"/>
        <w:rPr>
          <w:rFonts w:ascii="Times New Roman" w:hAnsi="Times New Roman" w:cs="Times New Roman"/>
          <w:sz w:val="24"/>
          <w:szCs w:val="24"/>
        </w:rPr>
      </w:pPr>
      <w:r w:rsidRPr="00236D0F">
        <w:rPr>
          <w:rFonts w:ascii="Times New Roman" w:hAnsi="Times New Roman" w:cs="Times New Roman"/>
          <w:sz w:val="24"/>
          <w:szCs w:val="24"/>
        </w:rPr>
        <w:t>3)</w:t>
      </w:r>
      <w:r>
        <w:rPr>
          <w:rFonts w:ascii="Times New Roman" w:hAnsi="Times New Roman" w:cs="Times New Roman"/>
          <w:sz w:val="24"/>
          <w:szCs w:val="24"/>
        </w:rPr>
        <w:t xml:space="preserve"> </w:t>
      </w:r>
      <w:r w:rsidRPr="00236D0F">
        <w:rPr>
          <w:rFonts w:ascii="Times New Roman" w:hAnsi="Times New Roman" w:cs="Times New Roman"/>
          <w:sz w:val="24"/>
          <w:szCs w:val="24"/>
        </w:rPr>
        <w:t>не  перебували протягом періодів, зазначених у частині першій  статті 10 ЗУ № 2258, у трудових, договірних або інших відносинах з юридичною особою, фінансова звітність якої підлягає перевірці, що можуть п</w:t>
      </w:r>
      <w:r>
        <w:rPr>
          <w:rFonts w:ascii="Times New Roman" w:hAnsi="Times New Roman" w:cs="Times New Roman"/>
          <w:sz w:val="24"/>
          <w:szCs w:val="24"/>
        </w:rPr>
        <w:t>ризвести до конфлікту інтересів;</w:t>
      </w:r>
    </w:p>
    <w:p w:rsidR="00236D0F" w:rsidRDefault="00236D0F" w:rsidP="00236D0F">
      <w:pPr>
        <w:pStyle w:val="a4"/>
        <w:numPr>
          <w:ilvl w:val="0"/>
          <w:numId w:val="4"/>
        </w:numPr>
        <w:spacing w:after="0"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за попередній річний звітний період суми винагороди від кожного з підприємств, що  становлять суспільний інтерес, яким надавалися послуги з обов</w:t>
      </w:r>
      <w:r w:rsidRPr="00236D0F">
        <w:rPr>
          <w:rFonts w:ascii="Times New Roman" w:hAnsi="Times New Roman" w:cs="Times New Roman"/>
          <w:sz w:val="24"/>
          <w:szCs w:val="24"/>
        </w:rPr>
        <w:t>’</w:t>
      </w:r>
      <w:r>
        <w:rPr>
          <w:rFonts w:ascii="Times New Roman" w:hAnsi="Times New Roman" w:cs="Times New Roman"/>
          <w:sz w:val="24"/>
          <w:szCs w:val="24"/>
        </w:rPr>
        <w:t>язкового аудиту фінансової звітності протягом цього періоду, не перевищувала 15 відсотків загальної суми доходу від надання аудиторських послуг;</w:t>
      </w:r>
    </w:p>
    <w:p w:rsidR="006373FE" w:rsidRDefault="006373FE" w:rsidP="00236D0F">
      <w:pPr>
        <w:pStyle w:val="a4"/>
        <w:numPr>
          <w:ilvl w:val="0"/>
          <w:numId w:val="4"/>
        </w:numPr>
        <w:spacing w:after="0"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не має обмежень </w:t>
      </w:r>
      <w:proofErr w:type="spellStart"/>
      <w:r>
        <w:rPr>
          <w:rFonts w:ascii="Times New Roman" w:hAnsi="Times New Roman" w:cs="Times New Roman"/>
          <w:sz w:val="24"/>
          <w:szCs w:val="24"/>
        </w:rPr>
        <w:t>пов</w:t>
      </w:r>
      <w:proofErr w:type="spellEnd"/>
      <w:r w:rsidRPr="006373FE">
        <w:rPr>
          <w:rFonts w:ascii="Times New Roman" w:hAnsi="Times New Roman" w:cs="Times New Roman"/>
          <w:sz w:val="24"/>
          <w:szCs w:val="24"/>
          <w:lang w:val="ru-RU"/>
        </w:rPr>
        <w:t>’</w:t>
      </w:r>
      <w:proofErr w:type="spellStart"/>
      <w:r>
        <w:rPr>
          <w:rFonts w:ascii="Times New Roman" w:hAnsi="Times New Roman" w:cs="Times New Roman"/>
          <w:sz w:val="24"/>
          <w:szCs w:val="24"/>
        </w:rPr>
        <w:t>язаних</w:t>
      </w:r>
      <w:proofErr w:type="spellEnd"/>
      <w:r>
        <w:rPr>
          <w:rFonts w:ascii="Times New Roman" w:hAnsi="Times New Roman" w:cs="Times New Roman"/>
          <w:sz w:val="24"/>
          <w:szCs w:val="24"/>
        </w:rPr>
        <w:t xml:space="preserve"> із тривалістю надання послуг Товариству;</w:t>
      </w:r>
    </w:p>
    <w:p w:rsidR="006373FE" w:rsidRDefault="006373FE" w:rsidP="00236D0F">
      <w:pPr>
        <w:pStyle w:val="a4"/>
        <w:numPr>
          <w:ilvl w:val="0"/>
          <w:numId w:val="4"/>
        </w:numPr>
        <w:spacing w:after="0"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відсутні обмеження щодо надання послуг передбачені статтею 27 Закону;</w:t>
      </w:r>
    </w:p>
    <w:p w:rsidR="006373FE" w:rsidRDefault="006373FE" w:rsidP="00236D0F">
      <w:pPr>
        <w:pStyle w:val="a4"/>
        <w:numPr>
          <w:ilvl w:val="0"/>
          <w:numId w:val="4"/>
        </w:numPr>
        <w:spacing w:after="0"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має чинний договір страхування цивільно-правової відповідальності перед третіми особами, укладений відповідно до положень чинного законодавства України;</w:t>
      </w:r>
    </w:p>
    <w:p w:rsidR="006373FE" w:rsidRDefault="006373FE" w:rsidP="00236D0F">
      <w:pPr>
        <w:pStyle w:val="a4"/>
        <w:numPr>
          <w:ilvl w:val="0"/>
          <w:numId w:val="4"/>
        </w:numPr>
        <w:spacing w:after="0"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має досвід надання послуг щодо аудиту фінансової звітності відповідно до міжнародних стандартів та досвід проведення аудиту фінансової звітності страхових компаній;</w:t>
      </w:r>
    </w:p>
    <w:p w:rsidR="006373FE" w:rsidRDefault="006373FE" w:rsidP="00236D0F">
      <w:pPr>
        <w:pStyle w:val="a4"/>
        <w:numPr>
          <w:ilvl w:val="0"/>
          <w:numId w:val="4"/>
        </w:numPr>
        <w:spacing w:after="0" w:line="240" w:lineRule="auto"/>
        <w:ind w:left="0" w:firstLine="993"/>
        <w:jc w:val="both"/>
        <w:rPr>
          <w:rFonts w:ascii="Times New Roman" w:hAnsi="Times New Roman" w:cs="Times New Roman"/>
          <w:sz w:val="24"/>
          <w:szCs w:val="24"/>
        </w:rPr>
      </w:pPr>
      <w:r w:rsidRPr="006373FE">
        <w:rPr>
          <w:rFonts w:ascii="Times New Roman" w:hAnsi="Times New Roman" w:cs="Times New Roman"/>
          <w:sz w:val="24"/>
          <w:szCs w:val="24"/>
          <w:lang w:eastAsia="uk-UA"/>
        </w:rPr>
        <w:lastRenderedPageBreak/>
        <w:t>має надати інформацію у разі перевищення щорічної загальної суми винагороди суб'єкта аудиторської діяльності 15 відсотків загальної суми чистого доходу від надання послуг таким суб'єктом аудиторської діяльності підприємству, що становить суспільний інтерес впродовж п'яти років поспіль.</w:t>
      </w:r>
    </w:p>
    <w:p w:rsidR="00012271" w:rsidRDefault="00012271" w:rsidP="00012271">
      <w:pPr>
        <w:pStyle w:val="a4"/>
        <w:numPr>
          <w:ilvl w:val="1"/>
          <w:numId w:val="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eastAsia="uk-UA"/>
        </w:rPr>
        <w:t xml:space="preserve"> Вимоги та критерії залучення </w:t>
      </w:r>
      <w:proofErr w:type="spellStart"/>
      <w:r>
        <w:rPr>
          <w:rFonts w:ascii="Times New Roman" w:hAnsi="Times New Roman" w:cs="Times New Roman"/>
          <w:sz w:val="24"/>
          <w:szCs w:val="24"/>
          <w:lang w:eastAsia="uk-UA"/>
        </w:rPr>
        <w:t>суб</w:t>
      </w:r>
      <w:proofErr w:type="spellEnd"/>
      <w:r w:rsidRPr="00012271">
        <w:rPr>
          <w:rFonts w:ascii="Times New Roman" w:hAnsi="Times New Roman" w:cs="Times New Roman"/>
          <w:sz w:val="24"/>
          <w:szCs w:val="24"/>
          <w:lang w:val="ru-RU" w:eastAsia="uk-UA"/>
        </w:rPr>
        <w:t>’</w:t>
      </w:r>
      <w:proofErr w:type="spellStart"/>
      <w:r>
        <w:rPr>
          <w:rFonts w:ascii="Times New Roman" w:hAnsi="Times New Roman" w:cs="Times New Roman"/>
          <w:sz w:val="24"/>
          <w:szCs w:val="24"/>
          <w:lang w:eastAsia="uk-UA"/>
        </w:rPr>
        <w:t>єктів</w:t>
      </w:r>
      <w:proofErr w:type="spellEnd"/>
      <w:r>
        <w:rPr>
          <w:rFonts w:ascii="Times New Roman" w:hAnsi="Times New Roman" w:cs="Times New Roman"/>
          <w:sz w:val="24"/>
          <w:szCs w:val="24"/>
          <w:lang w:eastAsia="uk-UA"/>
        </w:rPr>
        <w:t xml:space="preserve"> аудиторської діяльності конкретизуються в конкурсній документації</w:t>
      </w:r>
      <w:r w:rsidR="00740200">
        <w:rPr>
          <w:rFonts w:ascii="Times New Roman" w:hAnsi="Times New Roman" w:cs="Times New Roman"/>
          <w:sz w:val="24"/>
          <w:szCs w:val="24"/>
          <w:lang w:eastAsia="uk-UA"/>
        </w:rPr>
        <w:t xml:space="preserve"> (Інформаційному оголошенні)</w:t>
      </w:r>
      <w:r>
        <w:rPr>
          <w:rFonts w:ascii="Times New Roman" w:hAnsi="Times New Roman" w:cs="Times New Roman"/>
          <w:sz w:val="24"/>
          <w:szCs w:val="24"/>
          <w:lang w:eastAsia="uk-UA"/>
        </w:rPr>
        <w:t>.</w:t>
      </w:r>
    </w:p>
    <w:p w:rsidR="004E16F1" w:rsidRDefault="004E16F1" w:rsidP="006A1B7C">
      <w:pPr>
        <w:pStyle w:val="a4"/>
        <w:numPr>
          <w:ilvl w:val="0"/>
          <w:numId w:val="3"/>
        </w:numPr>
        <w:spacing w:after="0" w:line="240" w:lineRule="auto"/>
        <w:ind w:left="0" w:firstLine="0"/>
        <w:jc w:val="center"/>
        <w:rPr>
          <w:rFonts w:ascii="Times New Roman" w:hAnsi="Times New Roman" w:cs="Times New Roman"/>
          <w:b/>
          <w:sz w:val="24"/>
          <w:szCs w:val="24"/>
        </w:rPr>
      </w:pPr>
      <w:r w:rsidRPr="004E16F1">
        <w:rPr>
          <w:rFonts w:ascii="Times New Roman" w:hAnsi="Times New Roman" w:cs="Times New Roman"/>
          <w:b/>
          <w:sz w:val="24"/>
          <w:szCs w:val="24"/>
          <w:lang w:eastAsia="uk-UA"/>
        </w:rPr>
        <w:t>ПОРЯДОК ПОДАННЯ КОНКУРСНИХ ПРОПОЗИЦІЙ</w:t>
      </w:r>
    </w:p>
    <w:p w:rsidR="004E16F1" w:rsidRDefault="007A55E2" w:rsidP="004E16F1">
      <w:pPr>
        <w:pStyle w:val="a4"/>
        <w:numPr>
          <w:ilvl w:val="1"/>
          <w:numId w:val="3"/>
        </w:numPr>
        <w:spacing w:after="0" w:line="240" w:lineRule="auto"/>
        <w:ind w:left="0" w:firstLine="1135"/>
        <w:jc w:val="both"/>
        <w:rPr>
          <w:rFonts w:ascii="Times New Roman" w:hAnsi="Times New Roman" w:cs="Times New Roman"/>
          <w:sz w:val="24"/>
          <w:szCs w:val="24"/>
        </w:rPr>
      </w:pPr>
      <w:r>
        <w:rPr>
          <w:rFonts w:ascii="Times New Roman" w:hAnsi="Times New Roman" w:cs="Times New Roman"/>
          <w:sz w:val="24"/>
          <w:szCs w:val="24"/>
        </w:rPr>
        <w:t>Аудиторський комітет або орган уповноважений на виконання функцій аудиторського комітету відповідно до положень чинного законодавства затверджує конкурсну документацію з відбору суб</w:t>
      </w:r>
      <w:r w:rsidRPr="007A55E2">
        <w:rPr>
          <w:rFonts w:ascii="Times New Roman" w:hAnsi="Times New Roman" w:cs="Times New Roman"/>
          <w:sz w:val="24"/>
          <w:szCs w:val="24"/>
        </w:rPr>
        <w:t>’</w:t>
      </w:r>
      <w:r>
        <w:rPr>
          <w:rFonts w:ascii="Times New Roman" w:hAnsi="Times New Roman" w:cs="Times New Roman"/>
          <w:sz w:val="24"/>
          <w:szCs w:val="24"/>
        </w:rPr>
        <w:t>єктів аудиторської діяльності, які можуть бути призначені для надання послуг з обов</w:t>
      </w:r>
      <w:r w:rsidRPr="007A55E2">
        <w:rPr>
          <w:rFonts w:ascii="Times New Roman" w:hAnsi="Times New Roman" w:cs="Times New Roman"/>
          <w:sz w:val="24"/>
          <w:szCs w:val="24"/>
        </w:rPr>
        <w:t>’</w:t>
      </w:r>
      <w:r>
        <w:rPr>
          <w:rFonts w:ascii="Times New Roman" w:hAnsi="Times New Roman" w:cs="Times New Roman"/>
          <w:sz w:val="24"/>
          <w:szCs w:val="24"/>
        </w:rPr>
        <w:t>язкового аудиту фінансової звітності.</w:t>
      </w:r>
    </w:p>
    <w:p w:rsidR="007A55E2" w:rsidRDefault="007A55E2" w:rsidP="004E16F1">
      <w:pPr>
        <w:pStyle w:val="a4"/>
        <w:numPr>
          <w:ilvl w:val="1"/>
          <w:numId w:val="3"/>
        </w:numPr>
        <w:spacing w:after="0" w:line="240" w:lineRule="auto"/>
        <w:ind w:left="0" w:firstLine="1135"/>
        <w:jc w:val="both"/>
        <w:rPr>
          <w:rFonts w:ascii="Times New Roman" w:hAnsi="Times New Roman" w:cs="Times New Roman"/>
          <w:sz w:val="24"/>
          <w:szCs w:val="24"/>
        </w:rPr>
      </w:pPr>
      <w:r>
        <w:rPr>
          <w:rFonts w:ascii="Times New Roman" w:hAnsi="Times New Roman" w:cs="Times New Roman"/>
          <w:sz w:val="24"/>
          <w:szCs w:val="24"/>
        </w:rPr>
        <w:t>Після затвердження конкурсної документації на веб-сайті Товариства розміщується інформаційне оголошення про проведення конкурсу, яке повинно містити:</w:t>
      </w:r>
    </w:p>
    <w:p w:rsidR="007A55E2" w:rsidRDefault="007A55E2" w:rsidP="007A55E2">
      <w:pPr>
        <w:pStyle w:val="a4"/>
        <w:numPr>
          <w:ilvl w:val="0"/>
          <w:numId w:val="5"/>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реквізити Замовника (найменування, поштову адресу, телефон, адресу електронної пошти);</w:t>
      </w:r>
    </w:p>
    <w:p w:rsidR="007A55E2" w:rsidRDefault="007A55E2" w:rsidP="007A55E2">
      <w:pPr>
        <w:pStyle w:val="a4"/>
        <w:numPr>
          <w:ilvl w:val="0"/>
          <w:numId w:val="5"/>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кінцевий строк (дата та час) подання конкурсних пропозицій</w:t>
      </w:r>
      <w:r w:rsidR="00A17101">
        <w:rPr>
          <w:rFonts w:ascii="Times New Roman" w:hAnsi="Times New Roman" w:cs="Times New Roman"/>
          <w:sz w:val="24"/>
          <w:szCs w:val="24"/>
        </w:rPr>
        <w:t>;</w:t>
      </w:r>
    </w:p>
    <w:p w:rsidR="00A17101" w:rsidRDefault="00A17101" w:rsidP="007A55E2">
      <w:pPr>
        <w:pStyle w:val="a4"/>
        <w:numPr>
          <w:ilvl w:val="0"/>
          <w:numId w:val="5"/>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відомості про предмет та об</w:t>
      </w:r>
      <w:r w:rsidRPr="00A17101">
        <w:rPr>
          <w:rFonts w:ascii="Times New Roman" w:hAnsi="Times New Roman" w:cs="Times New Roman"/>
          <w:sz w:val="24"/>
          <w:szCs w:val="24"/>
          <w:lang w:val="ru-RU"/>
        </w:rPr>
        <w:t>’</w:t>
      </w:r>
      <w:proofErr w:type="spellStart"/>
      <w:r>
        <w:rPr>
          <w:rFonts w:ascii="Times New Roman" w:hAnsi="Times New Roman" w:cs="Times New Roman"/>
          <w:sz w:val="24"/>
          <w:szCs w:val="24"/>
        </w:rPr>
        <w:t>єм</w:t>
      </w:r>
      <w:proofErr w:type="spellEnd"/>
      <w:r>
        <w:rPr>
          <w:rFonts w:ascii="Times New Roman" w:hAnsi="Times New Roman" w:cs="Times New Roman"/>
          <w:sz w:val="24"/>
          <w:szCs w:val="24"/>
        </w:rPr>
        <w:t xml:space="preserve"> перевірки;</w:t>
      </w:r>
    </w:p>
    <w:p w:rsidR="00A17101" w:rsidRDefault="00A17101" w:rsidP="007A55E2">
      <w:pPr>
        <w:pStyle w:val="a4"/>
        <w:numPr>
          <w:ilvl w:val="0"/>
          <w:numId w:val="5"/>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посилання на веб-сайт Замовника, на якому розміщено конкурсну документацію;</w:t>
      </w:r>
    </w:p>
    <w:p w:rsidR="00A17101" w:rsidRDefault="00A17101" w:rsidP="007A55E2">
      <w:pPr>
        <w:pStyle w:val="a4"/>
        <w:numPr>
          <w:ilvl w:val="0"/>
          <w:numId w:val="5"/>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порядок подання конкурсних пропозицій учасниками;</w:t>
      </w:r>
    </w:p>
    <w:p w:rsidR="00A17101" w:rsidRDefault="00A17101" w:rsidP="007A55E2">
      <w:pPr>
        <w:pStyle w:val="a4"/>
        <w:numPr>
          <w:ilvl w:val="0"/>
          <w:numId w:val="5"/>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відомості про місцезнаходження, контакті телефони.</w:t>
      </w:r>
    </w:p>
    <w:p w:rsidR="00A17101" w:rsidRDefault="00A17101" w:rsidP="008F7976">
      <w:pPr>
        <w:pStyle w:val="a4"/>
        <w:numPr>
          <w:ilvl w:val="1"/>
          <w:numId w:val="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Конкурсні пропозиції подаються </w:t>
      </w:r>
      <w:r w:rsidR="008F7976">
        <w:rPr>
          <w:rFonts w:ascii="Times New Roman" w:hAnsi="Times New Roman" w:cs="Times New Roman"/>
          <w:sz w:val="24"/>
          <w:szCs w:val="24"/>
        </w:rPr>
        <w:t>учасниками особисто</w:t>
      </w:r>
      <w:r w:rsidR="001A0803">
        <w:rPr>
          <w:rFonts w:ascii="Times New Roman" w:hAnsi="Times New Roman" w:cs="Times New Roman"/>
          <w:sz w:val="24"/>
          <w:szCs w:val="24"/>
        </w:rPr>
        <w:t xml:space="preserve">, на електронну пошту </w:t>
      </w:r>
      <w:r w:rsidR="008F7976">
        <w:rPr>
          <w:rFonts w:ascii="Times New Roman" w:hAnsi="Times New Roman" w:cs="Times New Roman"/>
          <w:sz w:val="24"/>
          <w:szCs w:val="24"/>
        </w:rPr>
        <w:t xml:space="preserve"> або надсилаються у запечатаному конверті з відміткою «На конкурс з відбору аудиторів». Конкурсна пропозиція надається разом із запитуваними документами відповідно до опису.</w:t>
      </w:r>
    </w:p>
    <w:p w:rsidR="008F7976" w:rsidRDefault="008F7976" w:rsidP="008F7976">
      <w:pPr>
        <w:pStyle w:val="a4"/>
        <w:numPr>
          <w:ilvl w:val="1"/>
          <w:numId w:val="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Всі документи подаються </w:t>
      </w:r>
      <w:r w:rsidRPr="001A0803">
        <w:rPr>
          <w:rFonts w:ascii="Times New Roman" w:hAnsi="Times New Roman" w:cs="Times New Roman"/>
          <w:sz w:val="24"/>
          <w:szCs w:val="24"/>
        </w:rPr>
        <w:t>українською мовою за підписом уповноваженої особи суб’єкта аудиторської діяльності.</w:t>
      </w:r>
      <w:r w:rsidR="001A0803">
        <w:rPr>
          <w:rFonts w:ascii="Times New Roman" w:hAnsi="Times New Roman" w:cs="Times New Roman"/>
          <w:sz w:val="24"/>
          <w:szCs w:val="24"/>
        </w:rPr>
        <w:t xml:space="preserve">  Копії документів, що подаються у складі конкурсної документації повинні бути завірені підписом уповноваженої особи та печаткою.</w:t>
      </w:r>
    </w:p>
    <w:p w:rsidR="001A0803" w:rsidRDefault="001A0803" w:rsidP="008F7976">
      <w:pPr>
        <w:pStyle w:val="a4"/>
        <w:numPr>
          <w:ilvl w:val="1"/>
          <w:numId w:val="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Конкурсні пропозиції подаються в строк, зазначений у інформаційному повідомленні.</w:t>
      </w:r>
    </w:p>
    <w:p w:rsidR="001A0803" w:rsidRDefault="001A0803" w:rsidP="008F7976">
      <w:pPr>
        <w:pStyle w:val="a4"/>
        <w:numPr>
          <w:ilvl w:val="1"/>
          <w:numId w:val="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Конкурсні пропозиції, отримані Замовником після закінчення строку їх подання не розглядаються.</w:t>
      </w:r>
    </w:p>
    <w:p w:rsidR="001A0803" w:rsidRDefault="001A0803" w:rsidP="008F7976">
      <w:pPr>
        <w:pStyle w:val="a4"/>
        <w:numPr>
          <w:ilvl w:val="1"/>
          <w:numId w:val="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Учасник має право </w:t>
      </w:r>
      <w:proofErr w:type="spellStart"/>
      <w:r>
        <w:rPr>
          <w:rFonts w:ascii="Times New Roman" w:hAnsi="Times New Roman" w:cs="Times New Roman"/>
          <w:sz w:val="24"/>
          <w:szCs w:val="24"/>
        </w:rPr>
        <w:t>внести</w:t>
      </w:r>
      <w:proofErr w:type="spellEnd"/>
      <w:r>
        <w:rPr>
          <w:rFonts w:ascii="Times New Roman" w:hAnsi="Times New Roman" w:cs="Times New Roman"/>
          <w:sz w:val="24"/>
          <w:szCs w:val="24"/>
        </w:rPr>
        <w:t xml:space="preserve"> зміни або відкликати свою конкурсну пропозицію до закінчення строку її подання.</w:t>
      </w:r>
    </w:p>
    <w:p w:rsidR="001A0803" w:rsidRDefault="001A0803" w:rsidP="008F7976">
      <w:pPr>
        <w:pStyle w:val="a4"/>
        <w:numPr>
          <w:ilvl w:val="1"/>
          <w:numId w:val="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Кожен учасник має право подати тільки одну конкурсну пропозицію, яка не може бути змінена після закінчення строку подання конкурсних пропозицій.</w:t>
      </w:r>
    </w:p>
    <w:p w:rsidR="001A0803" w:rsidRDefault="001A0803" w:rsidP="006A1B7C">
      <w:pPr>
        <w:pStyle w:val="a4"/>
        <w:numPr>
          <w:ilvl w:val="0"/>
          <w:numId w:val="3"/>
        </w:numPr>
        <w:spacing w:after="0" w:line="240" w:lineRule="auto"/>
        <w:ind w:left="0" w:firstLine="0"/>
        <w:jc w:val="center"/>
        <w:rPr>
          <w:rFonts w:ascii="Times New Roman" w:hAnsi="Times New Roman" w:cs="Times New Roman"/>
          <w:b/>
          <w:sz w:val="24"/>
          <w:szCs w:val="24"/>
        </w:rPr>
      </w:pPr>
      <w:r w:rsidRPr="001A0803">
        <w:rPr>
          <w:rFonts w:ascii="Times New Roman" w:hAnsi="Times New Roman" w:cs="Times New Roman"/>
          <w:b/>
          <w:sz w:val="24"/>
          <w:szCs w:val="24"/>
        </w:rPr>
        <w:t>РОЗГЛЯД КОНКУРСНИХ ПРОПОЗИЦІЙ</w:t>
      </w:r>
    </w:p>
    <w:p w:rsidR="001A0803" w:rsidRDefault="000A6FA9" w:rsidP="000A6FA9">
      <w:pPr>
        <w:pStyle w:val="a4"/>
        <w:numPr>
          <w:ilvl w:val="1"/>
          <w:numId w:val="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Розгляд та перевірка конкурсних пропозицій учасників здійснюється на засіданні аудиторського комітету або органу, на який покладено виконання його функцій, шляхом розпечатування поданих пакетів.</w:t>
      </w:r>
    </w:p>
    <w:p w:rsidR="000A6FA9" w:rsidRDefault="000A6FA9" w:rsidP="000A6FA9">
      <w:pPr>
        <w:pStyle w:val="a4"/>
        <w:numPr>
          <w:ilvl w:val="1"/>
          <w:numId w:val="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За результатом розгляду та перевірки пропозицій аудиторським комітетом або органом, на який покладено виконання його функцій, приймається рішення або про допуск учасників, пропозиції яких відповідають встановленим вимогам, до участі у конкурсі , або про відхилення таких пропозицій. Повідомлення про відмову в участі у конкурсі  та відхилення пропозиції розміщується на веб-сайті Замовника протягом 3-х робочих днів з дня прийняття такого рішення.</w:t>
      </w:r>
    </w:p>
    <w:p w:rsidR="000A6FA9" w:rsidRDefault="000A6FA9" w:rsidP="000A6FA9">
      <w:pPr>
        <w:pStyle w:val="a4"/>
        <w:numPr>
          <w:ilvl w:val="1"/>
          <w:numId w:val="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Після оцінки та аналізу пропозицій учасників, які відповідають вимогам встановленим до участі в конкурсі, аудиторським комітетом або органом на який покладеного виконання його функцій затверджується звіт про висновки процедури відбору.</w:t>
      </w:r>
    </w:p>
    <w:p w:rsidR="000A6FA9" w:rsidRDefault="000A6FA9" w:rsidP="000A6FA9">
      <w:pPr>
        <w:pStyle w:val="a4"/>
        <w:numPr>
          <w:ilvl w:val="1"/>
          <w:numId w:val="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 прийняте рішення Наглядовою радою про призначення суб</w:t>
      </w:r>
      <w:r w:rsidRPr="006A1B7C">
        <w:rPr>
          <w:rFonts w:ascii="Times New Roman" w:hAnsi="Times New Roman" w:cs="Times New Roman"/>
          <w:sz w:val="24"/>
          <w:szCs w:val="24"/>
        </w:rPr>
        <w:t>’</w:t>
      </w:r>
      <w:r>
        <w:rPr>
          <w:rFonts w:ascii="Times New Roman" w:hAnsi="Times New Roman" w:cs="Times New Roman"/>
          <w:sz w:val="24"/>
          <w:szCs w:val="24"/>
        </w:rPr>
        <w:t>єкта аудиторської діяльності для надання послуг з обов</w:t>
      </w:r>
      <w:r w:rsidRPr="006A1B7C">
        <w:rPr>
          <w:rFonts w:ascii="Times New Roman" w:hAnsi="Times New Roman" w:cs="Times New Roman"/>
          <w:sz w:val="24"/>
          <w:szCs w:val="24"/>
        </w:rPr>
        <w:t>’</w:t>
      </w:r>
      <w:r>
        <w:rPr>
          <w:rFonts w:ascii="Times New Roman" w:hAnsi="Times New Roman" w:cs="Times New Roman"/>
          <w:sz w:val="24"/>
          <w:szCs w:val="24"/>
        </w:rPr>
        <w:t xml:space="preserve">язкового аудиту фінансової звітності, </w:t>
      </w:r>
      <w:r w:rsidR="006A1B7C">
        <w:rPr>
          <w:rFonts w:ascii="Times New Roman" w:hAnsi="Times New Roman" w:cs="Times New Roman"/>
          <w:sz w:val="24"/>
          <w:szCs w:val="24"/>
        </w:rPr>
        <w:lastRenderedPageBreak/>
        <w:t>учасники інформуються протягом 5 (п</w:t>
      </w:r>
      <w:r w:rsidR="006A1B7C" w:rsidRPr="006A1B7C">
        <w:rPr>
          <w:rFonts w:ascii="Times New Roman" w:hAnsi="Times New Roman" w:cs="Times New Roman"/>
          <w:sz w:val="24"/>
          <w:szCs w:val="24"/>
        </w:rPr>
        <w:t>’</w:t>
      </w:r>
      <w:r w:rsidR="006A1B7C">
        <w:rPr>
          <w:rFonts w:ascii="Times New Roman" w:hAnsi="Times New Roman" w:cs="Times New Roman"/>
          <w:sz w:val="24"/>
          <w:szCs w:val="24"/>
        </w:rPr>
        <w:t>яти) робочих днів з дня прийняття рішення, шляхом розміщення інформації на офіційному веб-сайті Замовника в мережі Інтернет.</w:t>
      </w:r>
    </w:p>
    <w:p w:rsidR="006A1B7C" w:rsidRDefault="006A1B7C" w:rsidP="000A6FA9">
      <w:pPr>
        <w:pStyle w:val="a4"/>
        <w:numPr>
          <w:ilvl w:val="1"/>
          <w:numId w:val="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Замовник може відмінити конкурс на будь-якому етапі у разі, або визнати його таким, що не відбувся, з підстав зазначених у конкурсній документації, а саме:</w:t>
      </w:r>
    </w:p>
    <w:p w:rsidR="006A1B7C" w:rsidRDefault="006A1B7C" w:rsidP="006A1B7C">
      <w:pPr>
        <w:pStyle w:val="a4"/>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6A1B7C">
        <w:rPr>
          <w:rFonts w:ascii="Times New Roman" w:hAnsi="Times New Roman" w:cs="Times New Roman"/>
          <w:sz w:val="24"/>
          <w:szCs w:val="24"/>
        </w:rPr>
        <w:t>ідсутності по</w:t>
      </w:r>
      <w:r>
        <w:rPr>
          <w:rFonts w:ascii="Times New Roman" w:hAnsi="Times New Roman" w:cs="Times New Roman"/>
          <w:sz w:val="24"/>
          <w:szCs w:val="24"/>
        </w:rPr>
        <w:t>дальшої потреби у проведенні конкурсу;</w:t>
      </w:r>
    </w:p>
    <w:p w:rsidR="006A1B7C" w:rsidRDefault="006A1B7C" w:rsidP="006A1B7C">
      <w:pPr>
        <w:pStyle w:val="a4"/>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відхилення всіх конкурсних пропозицій;</w:t>
      </w:r>
    </w:p>
    <w:p w:rsidR="001A0803" w:rsidRPr="006A1B7C" w:rsidRDefault="006A1B7C" w:rsidP="001A0803">
      <w:pPr>
        <w:pStyle w:val="a4"/>
        <w:numPr>
          <w:ilvl w:val="0"/>
          <w:numId w:val="2"/>
        </w:numPr>
        <w:spacing w:after="0" w:line="240" w:lineRule="auto"/>
        <w:ind w:left="0"/>
        <w:jc w:val="both"/>
        <w:rPr>
          <w:rFonts w:ascii="Times New Roman" w:hAnsi="Times New Roman" w:cs="Times New Roman"/>
          <w:b/>
          <w:sz w:val="24"/>
          <w:szCs w:val="24"/>
        </w:rPr>
      </w:pPr>
      <w:r w:rsidRPr="006A1B7C">
        <w:rPr>
          <w:rFonts w:ascii="Times New Roman" w:hAnsi="Times New Roman" w:cs="Times New Roman"/>
          <w:sz w:val="24"/>
          <w:szCs w:val="24"/>
        </w:rPr>
        <w:t>подання до участі у конкурсі менше двох конкурсних пропозицій.</w:t>
      </w:r>
    </w:p>
    <w:sectPr w:rsidR="001A0803" w:rsidRPr="006A1B7C">
      <w:headerReference w:type="default" r:id="rId8"/>
      <w:foot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B6E" w:rsidRDefault="004B4B6E" w:rsidP="001307C5">
      <w:pPr>
        <w:spacing w:after="0" w:line="240" w:lineRule="auto"/>
      </w:pPr>
      <w:r>
        <w:separator/>
      </w:r>
    </w:p>
  </w:endnote>
  <w:endnote w:type="continuationSeparator" w:id="0">
    <w:p w:rsidR="004B4B6E" w:rsidRDefault="004B4B6E" w:rsidP="00130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541423"/>
      <w:docPartObj>
        <w:docPartGallery w:val="Page Numbers (Bottom of Page)"/>
        <w:docPartUnique/>
      </w:docPartObj>
    </w:sdtPr>
    <w:sdtEndPr/>
    <w:sdtContent>
      <w:p w:rsidR="001307C5" w:rsidRDefault="001307C5">
        <w:pPr>
          <w:pStyle w:val="a9"/>
          <w:jc w:val="right"/>
        </w:pPr>
        <w:r>
          <w:fldChar w:fldCharType="begin"/>
        </w:r>
        <w:r>
          <w:instrText>PAGE   \* MERGEFORMAT</w:instrText>
        </w:r>
        <w:r>
          <w:fldChar w:fldCharType="separate"/>
        </w:r>
        <w:r w:rsidR="007A747D" w:rsidRPr="007A747D">
          <w:rPr>
            <w:noProof/>
            <w:lang w:val="ru-RU"/>
          </w:rPr>
          <w:t>1</w:t>
        </w:r>
        <w:r>
          <w:fldChar w:fldCharType="end"/>
        </w:r>
      </w:p>
    </w:sdtContent>
  </w:sdt>
  <w:p w:rsidR="001307C5" w:rsidRDefault="001307C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B6E" w:rsidRDefault="004B4B6E" w:rsidP="001307C5">
      <w:pPr>
        <w:spacing w:after="0" w:line="240" w:lineRule="auto"/>
      </w:pPr>
      <w:r>
        <w:separator/>
      </w:r>
    </w:p>
  </w:footnote>
  <w:footnote w:type="continuationSeparator" w:id="0">
    <w:p w:rsidR="004B4B6E" w:rsidRDefault="004B4B6E" w:rsidP="001307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7C5" w:rsidRDefault="001307C5">
    <w:pPr>
      <w:pStyle w:val="a7"/>
      <w:jc w:val="right"/>
    </w:pPr>
  </w:p>
  <w:p w:rsidR="001307C5" w:rsidRDefault="001307C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1568"/>
    <w:multiLevelType w:val="hybridMultilevel"/>
    <w:tmpl w:val="EA509160"/>
    <w:lvl w:ilvl="0" w:tplc="7A2085F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5367247"/>
    <w:multiLevelType w:val="hybridMultilevel"/>
    <w:tmpl w:val="CE180026"/>
    <w:lvl w:ilvl="0" w:tplc="0422000B">
      <w:start w:val="1"/>
      <w:numFmt w:val="bullet"/>
      <w:lvlText w:val=""/>
      <w:lvlJc w:val="left"/>
      <w:pPr>
        <w:ind w:left="1855" w:hanging="360"/>
      </w:pPr>
      <w:rPr>
        <w:rFonts w:ascii="Wingdings" w:hAnsi="Wingdings" w:hint="default"/>
      </w:rPr>
    </w:lvl>
    <w:lvl w:ilvl="1" w:tplc="04220003" w:tentative="1">
      <w:start w:val="1"/>
      <w:numFmt w:val="bullet"/>
      <w:lvlText w:val="o"/>
      <w:lvlJc w:val="left"/>
      <w:pPr>
        <w:ind w:left="2575" w:hanging="360"/>
      </w:pPr>
      <w:rPr>
        <w:rFonts w:ascii="Courier New" w:hAnsi="Courier New" w:cs="Courier New" w:hint="default"/>
      </w:rPr>
    </w:lvl>
    <w:lvl w:ilvl="2" w:tplc="04220005" w:tentative="1">
      <w:start w:val="1"/>
      <w:numFmt w:val="bullet"/>
      <w:lvlText w:val=""/>
      <w:lvlJc w:val="left"/>
      <w:pPr>
        <w:ind w:left="3295" w:hanging="360"/>
      </w:pPr>
      <w:rPr>
        <w:rFonts w:ascii="Wingdings" w:hAnsi="Wingdings" w:hint="default"/>
      </w:rPr>
    </w:lvl>
    <w:lvl w:ilvl="3" w:tplc="04220001" w:tentative="1">
      <w:start w:val="1"/>
      <w:numFmt w:val="bullet"/>
      <w:lvlText w:val=""/>
      <w:lvlJc w:val="left"/>
      <w:pPr>
        <w:ind w:left="4015" w:hanging="360"/>
      </w:pPr>
      <w:rPr>
        <w:rFonts w:ascii="Symbol" w:hAnsi="Symbol" w:hint="default"/>
      </w:rPr>
    </w:lvl>
    <w:lvl w:ilvl="4" w:tplc="04220003" w:tentative="1">
      <w:start w:val="1"/>
      <w:numFmt w:val="bullet"/>
      <w:lvlText w:val="o"/>
      <w:lvlJc w:val="left"/>
      <w:pPr>
        <w:ind w:left="4735" w:hanging="360"/>
      </w:pPr>
      <w:rPr>
        <w:rFonts w:ascii="Courier New" w:hAnsi="Courier New" w:cs="Courier New" w:hint="default"/>
      </w:rPr>
    </w:lvl>
    <w:lvl w:ilvl="5" w:tplc="04220005" w:tentative="1">
      <w:start w:val="1"/>
      <w:numFmt w:val="bullet"/>
      <w:lvlText w:val=""/>
      <w:lvlJc w:val="left"/>
      <w:pPr>
        <w:ind w:left="5455" w:hanging="360"/>
      </w:pPr>
      <w:rPr>
        <w:rFonts w:ascii="Wingdings" w:hAnsi="Wingdings" w:hint="default"/>
      </w:rPr>
    </w:lvl>
    <w:lvl w:ilvl="6" w:tplc="04220001" w:tentative="1">
      <w:start w:val="1"/>
      <w:numFmt w:val="bullet"/>
      <w:lvlText w:val=""/>
      <w:lvlJc w:val="left"/>
      <w:pPr>
        <w:ind w:left="6175" w:hanging="360"/>
      </w:pPr>
      <w:rPr>
        <w:rFonts w:ascii="Symbol" w:hAnsi="Symbol" w:hint="default"/>
      </w:rPr>
    </w:lvl>
    <w:lvl w:ilvl="7" w:tplc="04220003" w:tentative="1">
      <w:start w:val="1"/>
      <w:numFmt w:val="bullet"/>
      <w:lvlText w:val="o"/>
      <w:lvlJc w:val="left"/>
      <w:pPr>
        <w:ind w:left="6895" w:hanging="360"/>
      </w:pPr>
      <w:rPr>
        <w:rFonts w:ascii="Courier New" w:hAnsi="Courier New" w:cs="Courier New" w:hint="default"/>
      </w:rPr>
    </w:lvl>
    <w:lvl w:ilvl="8" w:tplc="04220005" w:tentative="1">
      <w:start w:val="1"/>
      <w:numFmt w:val="bullet"/>
      <w:lvlText w:val=""/>
      <w:lvlJc w:val="left"/>
      <w:pPr>
        <w:ind w:left="7615" w:hanging="360"/>
      </w:pPr>
      <w:rPr>
        <w:rFonts w:ascii="Wingdings" w:hAnsi="Wingdings" w:hint="default"/>
      </w:rPr>
    </w:lvl>
  </w:abstractNum>
  <w:abstractNum w:abstractNumId="2">
    <w:nsid w:val="1D5919BE"/>
    <w:multiLevelType w:val="hybridMultilevel"/>
    <w:tmpl w:val="0EAE9864"/>
    <w:lvl w:ilvl="0" w:tplc="339E86D4">
      <w:start w:val="4"/>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2F30704D"/>
    <w:multiLevelType w:val="multilevel"/>
    <w:tmpl w:val="8590895C"/>
    <w:lvl w:ilvl="0">
      <w:start w:val="1"/>
      <w:numFmt w:val="upperRoman"/>
      <w:lvlText w:val="%1."/>
      <w:lvlJc w:val="left"/>
      <w:pPr>
        <w:ind w:left="1647" w:hanging="72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
    <w:nsid w:val="6AED5233"/>
    <w:multiLevelType w:val="hybridMultilevel"/>
    <w:tmpl w:val="5868E914"/>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81D"/>
    <w:rsid w:val="00012271"/>
    <w:rsid w:val="000A6FA9"/>
    <w:rsid w:val="001307C5"/>
    <w:rsid w:val="001724F6"/>
    <w:rsid w:val="00194426"/>
    <w:rsid w:val="00196C5E"/>
    <w:rsid w:val="001A0803"/>
    <w:rsid w:val="00204857"/>
    <w:rsid w:val="00236D0F"/>
    <w:rsid w:val="002D6E8B"/>
    <w:rsid w:val="00301D02"/>
    <w:rsid w:val="00310BC2"/>
    <w:rsid w:val="004B4B6E"/>
    <w:rsid w:val="004E16F1"/>
    <w:rsid w:val="00501CCC"/>
    <w:rsid w:val="00554724"/>
    <w:rsid w:val="005B2E13"/>
    <w:rsid w:val="006373FE"/>
    <w:rsid w:val="00691956"/>
    <w:rsid w:val="006A1B7C"/>
    <w:rsid w:val="00740200"/>
    <w:rsid w:val="007A55E2"/>
    <w:rsid w:val="007A747D"/>
    <w:rsid w:val="008F7976"/>
    <w:rsid w:val="00A17101"/>
    <w:rsid w:val="00AB7774"/>
    <w:rsid w:val="00AE68DF"/>
    <w:rsid w:val="00AF108F"/>
    <w:rsid w:val="00B10BAD"/>
    <w:rsid w:val="00BB78C9"/>
    <w:rsid w:val="00E27E81"/>
    <w:rsid w:val="00E8781D"/>
    <w:rsid w:val="00E9173D"/>
    <w:rsid w:val="00EB0BAD"/>
    <w:rsid w:val="00ED502E"/>
    <w:rsid w:val="00F959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0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108F"/>
    <w:pPr>
      <w:ind w:left="720"/>
      <w:contextualSpacing/>
    </w:pPr>
  </w:style>
  <w:style w:type="paragraph" w:styleId="a5">
    <w:name w:val="Balloon Text"/>
    <w:basedOn w:val="a"/>
    <w:link w:val="a6"/>
    <w:uiPriority w:val="99"/>
    <w:semiHidden/>
    <w:unhideWhenUsed/>
    <w:rsid w:val="00236D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6D0F"/>
    <w:rPr>
      <w:rFonts w:ascii="Tahoma" w:hAnsi="Tahoma" w:cs="Tahoma"/>
      <w:sz w:val="16"/>
      <w:szCs w:val="16"/>
    </w:rPr>
  </w:style>
  <w:style w:type="paragraph" w:styleId="a7">
    <w:name w:val="header"/>
    <w:basedOn w:val="a"/>
    <w:link w:val="a8"/>
    <w:uiPriority w:val="99"/>
    <w:unhideWhenUsed/>
    <w:rsid w:val="001307C5"/>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1307C5"/>
  </w:style>
  <w:style w:type="paragraph" w:styleId="a9">
    <w:name w:val="footer"/>
    <w:basedOn w:val="a"/>
    <w:link w:val="aa"/>
    <w:uiPriority w:val="99"/>
    <w:unhideWhenUsed/>
    <w:rsid w:val="001307C5"/>
    <w:pPr>
      <w:tabs>
        <w:tab w:val="center" w:pos="4819"/>
        <w:tab w:val="right" w:pos="9639"/>
      </w:tabs>
      <w:spacing w:after="0" w:line="240" w:lineRule="auto"/>
    </w:pPr>
  </w:style>
  <w:style w:type="character" w:customStyle="1" w:styleId="aa">
    <w:name w:val="Нижний колонтитул Знак"/>
    <w:basedOn w:val="a0"/>
    <w:link w:val="a9"/>
    <w:uiPriority w:val="99"/>
    <w:rsid w:val="001307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0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108F"/>
    <w:pPr>
      <w:ind w:left="720"/>
      <w:contextualSpacing/>
    </w:pPr>
  </w:style>
  <w:style w:type="paragraph" w:styleId="a5">
    <w:name w:val="Balloon Text"/>
    <w:basedOn w:val="a"/>
    <w:link w:val="a6"/>
    <w:uiPriority w:val="99"/>
    <w:semiHidden/>
    <w:unhideWhenUsed/>
    <w:rsid w:val="00236D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6D0F"/>
    <w:rPr>
      <w:rFonts w:ascii="Tahoma" w:hAnsi="Tahoma" w:cs="Tahoma"/>
      <w:sz w:val="16"/>
      <w:szCs w:val="16"/>
    </w:rPr>
  </w:style>
  <w:style w:type="paragraph" w:styleId="a7">
    <w:name w:val="header"/>
    <w:basedOn w:val="a"/>
    <w:link w:val="a8"/>
    <w:uiPriority w:val="99"/>
    <w:unhideWhenUsed/>
    <w:rsid w:val="001307C5"/>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1307C5"/>
  </w:style>
  <w:style w:type="paragraph" w:styleId="a9">
    <w:name w:val="footer"/>
    <w:basedOn w:val="a"/>
    <w:link w:val="aa"/>
    <w:uiPriority w:val="99"/>
    <w:unhideWhenUsed/>
    <w:rsid w:val="001307C5"/>
    <w:pPr>
      <w:tabs>
        <w:tab w:val="center" w:pos="4819"/>
        <w:tab w:val="right" w:pos="9639"/>
      </w:tabs>
      <w:spacing w:after="0" w:line="240" w:lineRule="auto"/>
    </w:pPr>
  </w:style>
  <w:style w:type="character" w:customStyle="1" w:styleId="aa">
    <w:name w:val="Нижний колонтитул Знак"/>
    <w:basedOn w:val="a0"/>
    <w:link w:val="a9"/>
    <w:uiPriority w:val="99"/>
    <w:rsid w:val="00130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4</Pages>
  <Words>6194</Words>
  <Characters>3531</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Бачинская</dc:creator>
  <cp:keywords/>
  <dc:description/>
  <cp:lastModifiedBy>Людмила Бачинская</cp:lastModifiedBy>
  <cp:revision>27</cp:revision>
  <dcterms:created xsi:type="dcterms:W3CDTF">2019-01-28T09:21:00Z</dcterms:created>
  <dcterms:modified xsi:type="dcterms:W3CDTF">2019-01-30T08:17:00Z</dcterms:modified>
</cp:coreProperties>
</file>